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8" w:tblpY="1666"/>
        <w:tblW w:w="10800" w:type="dxa"/>
        <w:tblLook w:val="0000"/>
      </w:tblPr>
      <w:tblGrid>
        <w:gridCol w:w="1280"/>
        <w:gridCol w:w="871"/>
        <w:gridCol w:w="3476"/>
        <w:gridCol w:w="5173"/>
      </w:tblGrid>
      <w:tr w:rsidR="0052159A" w:rsidRPr="00C81F81" w:rsidTr="007464DE">
        <w:trPr>
          <w:cantSplit/>
          <w:trHeight w:val="197"/>
        </w:trPr>
        <w:tc>
          <w:tcPr>
            <w:tcW w:w="2151" w:type="dxa"/>
            <w:gridSpan w:val="2"/>
          </w:tcPr>
          <w:p w:rsidR="0052159A" w:rsidRPr="003572D3" w:rsidRDefault="0052159A" w:rsidP="007464DE">
            <w:pPr>
              <w:ind w:right="-6"/>
              <w:rPr>
                <w:b/>
                <w:sz w:val="20"/>
                <w:szCs w:val="20"/>
              </w:rPr>
            </w:pPr>
            <w:r w:rsidRPr="003572D3">
              <w:rPr>
                <w:b/>
                <w:sz w:val="20"/>
                <w:szCs w:val="20"/>
                <w:lang w:val="en-US"/>
              </w:rPr>
              <w:t>Exhibition</w:t>
            </w:r>
            <w:r w:rsidRPr="003572D3">
              <w:rPr>
                <w:b/>
                <w:sz w:val="20"/>
                <w:szCs w:val="20"/>
              </w:rPr>
              <w:t>:</w:t>
            </w:r>
          </w:p>
        </w:tc>
        <w:tc>
          <w:tcPr>
            <w:tcW w:w="3476" w:type="dxa"/>
          </w:tcPr>
          <w:p w:rsidR="0052159A" w:rsidRPr="00944EEF" w:rsidRDefault="0052159A" w:rsidP="00A42687">
            <w:pPr>
              <w:rPr>
                <w:b/>
                <w:bCs/>
                <w:sz w:val="20"/>
                <w:szCs w:val="20"/>
              </w:rPr>
            </w:pPr>
            <w:r>
              <w:rPr>
                <w:b/>
                <w:bCs/>
                <w:sz w:val="20"/>
                <w:szCs w:val="20"/>
                <w:lang w:val="en-US"/>
              </w:rPr>
              <w:t>EQUIROS’</w:t>
            </w:r>
            <w:r w:rsidR="00E71172">
              <w:rPr>
                <w:b/>
                <w:bCs/>
                <w:sz w:val="20"/>
                <w:szCs w:val="20"/>
                <w:lang w:val="en-US"/>
              </w:rPr>
              <w:t>201</w:t>
            </w:r>
            <w:r w:rsidR="00944EEF">
              <w:rPr>
                <w:b/>
                <w:bCs/>
                <w:sz w:val="20"/>
                <w:szCs w:val="20"/>
              </w:rPr>
              <w:t>8</w:t>
            </w:r>
          </w:p>
        </w:tc>
        <w:tc>
          <w:tcPr>
            <w:tcW w:w="5173" w:type="dxa"/>
          </w:tcPr>
          <w:p w:rsidR="0052159A" w:rsidRPr="00C02441" w:rsidRDefault="0052159A" w:rsidP="007464DE">
            <w:pPr>
              <w:jc w:val="right"/>
              <w:rPr>
                <w:b/>
                <w:bCs/>
                <w:szCs w:val="20"/>
                <w:lang w:val="en-US"/>
              </w:rPr>
            </w:pPr>
            <w:r>
              <w:rPr>
                <w:b/>
                <w:bCs/>
                <w:szCs w:val="20"/>
                <w:lang w:val="en-US"/>
              </w:rPr>
              <w:t>FORM 3</w:t>
            </w:r>
            <w:r w:rsidRPr="00C02441">
              <w:rPr>
                <w:b/>
                <w:bCs/>
                <w:szCs w:val="20"/>
                <w:lang w:val="en-US"/>
              </w:rPr>
              <w:t xml:space="preserve">   </w:t>
            </w:r>
          </w:p>
          <w:p w:rsidR="0052159A" w:rsidRPr="00C81F81" w:rsidRDefault="0052159A" w:rsidP="007464DE">
            <w:pPr>
              <w:rPr>
                <w:b/>
                <w:bCs/>
                <w:sz w:val="20"/>
                <w:szCs w:val="20"/>
                <w:lang w:val="en-US"/>
              </w:rPr>
            </w:pPr>
          </w:p>
        </w:tc>
      </w:tr>
      <w:tr w:rsidR="0052159A" w:rsidRPr="00944EEF" w:rsidTr="007464DE">
        <w:trPr>
          <w:trHeight w:val="484"/>
        </w:trPr>
        <w:tc>
          <w:tcPr>
            <w:tcW w:w="5627" w:type="dxa"/>
            <w:gridSpan w:val="3"/>
            <w:tcBorders>
              <w:right w:val="single" w:sz="18" w:space="0" w:color="404040" w:themeColor="text1" w:themeTint="BF"/>
            </w:tcBorders>
          </w:tcPr>
          <w:p w:rsidR="0052159A" w:rsidRPr="003572D3" w:rsidRDefault="0052159A" w:rsidP="007464DE">
            <w:pPr>
              <w:rPr>
                <w:b/>
                <w:sz w:val="20"/>
                <w:szCs w:val="20"/>
                <w:lang w:val="en-US"/>
              </w:rPr>
            </w:pPr>
            <w:r>
              <w:rPr>
                <w:b/>
                <w:sz w:val="20"/>
                <w:szCs w:val="20"/>
                <w:lang w:val="en-US"/>
              </w:rPr>
              <w:t>Please, fill in and send by fax or e-mail:</w:t>
            </w:r>
          </w:p>
        </w:tc>
        <w:tc>
          <w:tcPr>
            <w:tcW w:w="5173" w:type="dxa"/>
            <w:tcBorders>
              <w:left w:val="single" w:sz="18" w:space="0" w:color="404040" w:themeColor="text1" w:themeTint="BF"/>
            </w:tcBorders>
          </w:tcPr>
          <w:p w:rsidR="0052159A" w:rsidRPr="00944EEF" w:rsidRDefault="0052159A" w:rsidP="00A42687">
            <w:pPr>
              <w:rPr>
                <w:b/>
                <w:bCs/>
                <w:sz w:val="20"/>
                <w:szCs w:val="20"/>
                <w:u w:val="single"/>
                <w:lang w:val="en-US"/>
              </w:rPr>
            </w:pPr>
            <w:r>
              <w:rPr>
                <w:b/>
                <w:bCs/>
                <w:sz w:val="20"/>
                <w:szCs w:val="20"/>
                <w:lang w:val="en-US"/>
              </w:rPr>
              <w:t>To be submitted before</w:t>
            </w:r>
            <w:r w:rsidR="00A42687">
              <w:rPr>
                <w:b/>
                <w:bCs/>
                <w:sz w:val="20"/>
                <w:szCs w:val="20"/>
                <w:lang w:val="en-US"/>
              </w:rPr>
              <w:t xml:space="preserve"> September 25, </w:t>
            </w:r>
            <w:r w:rsidR="00E71172">
              <w:rPr>
                <w:b/>
                <w:bCs/>
                <w:sz w:val="20"/>
                <w:szCs w:val="20"/>
                <w:lang w:val="en-US"/>
              </w:rPr>
              <w:t>201</w:t>
            </w:r>
            <w:r w:rsidR="00944EEF" w:rsidRPr="00944EEF">
              <w:rPr>
                <w:b/>
                <w:bCs/>
                <w:sz w:val="20"/>
                <w:szCs w:val="20"/>
                <w:lang w:val="en-US"/>
              </w:rPr>
              <w:t>8</w:t>
            </w:r>
          </w:p>
        </w:tc>
      </w:tr>
      <w:tr w:rsidR="0052159A" w:rsidTr="007464DE">
        <w:trPr>
          <w:cantSplit/>
          <w:trHeight w:val="242"/>
        </w:trPr>
        <w:tc>
          <w:tcPr>
            <w:tcW w:w="1280" w:type="dxa"/>
          </w:tcPr>
          <w:p w:rsidR="0052159A" w:rsidRPr="00C81F81" w:rsidRDefault="0052159A" w:rsidP="007464DE">
            <w:pPr>
              <w:ind w:right="-6"/>
              <w:rPr>
                <w:b/>
                <w:sz w:val="20"/>
                <w:szCs w:val="20"/>
                <w:lang w:val="en-US"/>
              </w:rPr>
            </w:pPr>
            <w:r>
              <w:rPr>
                <w:b/>
                <w:snapToGrid w:val="0"/>
                <w:sz w:val="20"/>
                <w:szCs w:val="20"/>
                <w:lang w:val="en-US"/>
              </w:rPr>
              <w:t>Fax</w:t>
            </w:r>
            <w:r w:rsidRPr="00C81F81">
              <w:rPr>
                <w:b/>
                <w:snapToGrid w:val="0"/>
                <w:sz w:val="20"/>
                <w:szCs w:val="20"/>
                <w:lang w:val="en-US"/>
              </w:rPr>
              <w:t>:</w:t>
            </w:r>
          </w:p>
        </w:tc>
        <w:tc>
          <w:tcPr>
            <w:tcW w:w="4347" w:type="dxa"/>
            <w:gridSpan w:val="2"/>
            <w:tcBorders>
              <w:right w:val="single" w:sz="18" w:space="0" w:color="404040" w:themeColor="text1" w:themeTint="BF"/>
            </w:tcBorders>
          </w:tcPr>
          <w:p w:rsidR="0052159A" w:rsidRPr="003572D3" w:rsidRDefault="0052159A" w:rsidP="007464DE">
            <w:pPr>
              <w:rPr>
                <w:b/>
                <w:sz w:val="20"/>
                <w:szCs w:val="20"/>
                <w:lang w:val="en-US"/>
              </w:rPr>
            </w:pPr>
            <w:r>
              <w:rPr>
                <w:sz w:val="18"/>
                <w:szCs w:val="18"/>
                <w:lang w:val="en-US"/>
              </w:rPr>
              <w:t>+7</w:t>
            </w:r>
            <w:r w:rsidRPr="00104D8D">
              <w:rPr>
                <w:sz w:val="18"/>
                <w:szCs w:val="18"/>
              </w:rPr>
              <w:t xml:space="preserve">(495) </w:t>
            </w:r>
            <w:r>
              <w:rPr>
                <w:sz w:val="18"/>
                <w:szCs w:val="18"/>
              </w:rPr>
              <w:t>925-34-</w:t>
            </w:r>
            <w:r>
              <w:rPr>
                <w:sz w:val="18"/>
                <w:szCs w:val="18"/>
                <w:lang w:val="en-US"/>
              </w:rPr>
              <w:t>97</w:t>
            </w:r>
          </w:p>
        </w:tc>
        <w:tc>
          <w:tcPr>
            <w:tcW w:w="5173" w:type="dxa"/>
            <w:tcBorders>
              <w:left w:val="single" w:sz="18" w:space="0" w:color="404040" w:themeColor="text1" w:themeTint="BF"/>
            </w:tcBorders>
          </w:tcPr>
          <w:p w:rsidR="0052159A" w:rsidRPr="00944EEF" w:rsidRDefault="00A42687" w:rsidP="00A42687">
            <w:pPr>
              <w:rPr>
                <w:b/>
                <w:bCs/>
                <w:color w:val="FF0000"/>
                <w:sz w:val="20"/>
                <w:szCs w:val="20"/>
              </w:rPr>
            </w:pPr>
            <w:r>
              <w:rPr>
                <w:b/>
                <w:bCs/>
                <w:color w:val="FF0000"/>
                <w:sz w:val="20"/>
                <w:szCs w:val="20"/>
                <w:lang w:val="en-US"/>
              </w:rPr>
              <w:t>Pay before  September 25,</w:t>
            </w:r>
            <w:r w:rsidR="0052159A" w:rsidRPr="00FB60FA">
              <w:rPr>
                <w:b/>
                <w:bCs/>
                <w:color w:val="FF0000"/>
                <w:sz w:val="20"/>
                <w:szCs w:val="20"/>
                <w:lang w:val="en-US"/>
              </w:rPr>
              <w:t xml:space="preserve"> </w:t>
            </w:r>
            <w:r w:rsidR="00E71172">
              <w:rPr>
                <w:b/>
                <w:bCs/>
                <w:color w:val="FF0000"/>
                <w:sz w:val="20"/>
                <w:szCs w:val="20"/>
                <w:lang w:val="en-US"/>
              </w:rPr>
              <w:t>201</w:t>
            </w:r>
            <w:r w:rsidR="00944EEF">
              <w:rPr>
                <w:b/>
                <w:bCs/>
                <w:color w:val="FF0000"/>
                <w:sz w:val="20"/>
                <w:szCs w:val="20"/>
              </w:rPr>
              <w:t>8</w:t>
            </w:r>
          </w:p>
        </w:tc>
      </w:tr>
      <w:tr w:rsidR="0052159A" w:rsidTr="007464DE">
        <w:trPr>
          <w:cantSplit/>
          <w:trHeight w:val="242"/>
        </w:trPr>
        <w:tc>
          <w:tcPr>
            <w:tcW w:w="1280" w:type="dxa"/>
          </w:tcPr>
          <w:p w:rsidR="0052159A" w:rsidRPr="003572D3" w:rsidRDefault="0052159A" w:rsidP="007464DE">
            <w:pPr>
              <w:ind w:right="-6"/>
              <w:rPr>
                <w:b/>
                <w:sz w:val="20"/>
                <w:szCs w:val="20"/>
              </w:rPr>
            </w:pPr>
            <w:r>
              <w:rPr>
                <w:b/>
                <w:snapToGrid w:val="0"/>
                <w:sz w:val="20"/>
                <w:szCs w:val="20"/>
                <w:lang w:val="en-US"/>
              </w:rPr>
              <w:t>E</w:t>
            </w:r>
            <w:r w:rsidRPr="003572D3">
              <w:rPr>
                <w:b/>
                <w:snapToGrid w:val="0"/>
                <w:sz w:val="20"/>
                <w:szCs w:val="20"/>
              </w:rPr>
              <w:t>-</w:t>
            </w:r>
            <w:r w:rsidRPr="003572D3">
              <w:rPr>
                <w:b/>
                <w:snapToGrid w:val="0"/>
                <w:sz w:val="20"/>
                <w:szCs w:val="20"/>
                <w:lang w:val="en-US"/>
              </w:rPr>
              <w:t>mail</w:t>
            </w:r>
            <w:r w:rsidRPr="003572D3">
              <w:rPr>
                <w:b/>
                <w:snapToGrid w:val="0"/>
                <w:sz w:val="20"/>
                <w:szCs w:val="20"/>
              </w:rPr>
              <w:t>:</w:t>
            </w:r>
          </w:p>
        </w:tc>
        <w:tc>
          <w:tcPr>
            <w:tcW w:w="4347" w:type="dxa"/>
            <w:gridSpan w:val="2"/>
            <w:tcBorders>
              <w:right w:val="single" w:sz="18" w:space="0" w:color="404040" w:themeColor="text1" w:themeTint="BF"/>
            </w:tcBorders>
          </w:tcPr>
          <w:p w:rsidR="0052159A" w:rsidRPr="00214D5F" w:rsidRDefault="0052159A" w:rsidP="007464DE">
            <w:pPr>
              <w:rPr>
                <w:b/>
                <w:sz w:val="20"/>
                <w:szCs w:val="20"/>
                <w:lang w:val="en-US"/>
              </w:rPr>
            </w:pPr>
            <w:r>
              <w:rPr>
                <w:rFonts w:cs="Arial"/>
                <w:sz w:val="18"/>
                <w:szCs w:val="18"/>
                <w:lang w:val="en-US"/>
              </w:rPr>
              <w:t>avh@sokolniki.com</w:t>
            </w:r>
          </w:p>
        </w:tc>
        <w:tc>
          <w:tcPr>
            <w:tcW w:w="5173" w:type="dxa"/>
            <w:tcBorders>
              <w:left w:val="single" w:sz="18" w:space="0" w:color="404040" w:themeColor="text1" w:themeTint="BF"/>
            </w:tcBorders>
          </w:tcPr>
          <w:p w:rsidR="0052159A" w:rsidRPr="00FB60FA" w:rsidRDefault="0052159A" w:rsidP="007464DE">
            <w:pPr>
              <w:rPr>
                <w:b/>
                <w:bCs/>
                <w:color w:val="FF0000"/>
                <w:sz w:val="20"/>
                <w:szCs w:val="20"/>
              </w:rPr>
            </w:pPr>
            <w:r w:rsidRPr="00FB60FA">
              <w:rPr>
                <w:b/>
                <w:bCs/>
                <w:color w:val="FF0000"/>
                <w:sz w:val="20"/>
                <w:szCs w:val="20"/>
                <w:lang w:val="en-US"/>
              </w:rPr>
              <w:t>Attention</w:t>
            </w:r>
            <w:r w:rsidRPr="00FB60FA">
              <w:rPr>
                <w:b/>
                <w:bCs/>
                <w:color w:val="FF0000"/>
                <w:sz w:val="20"/>
                <w:szCs w:val="20"/>
              </w:rPr>
              <w:t>!!!</w:t>
            </w:r>
          </w:p>
        </w:tc>
      </w:tr>
      <w:tr w:rsidR="0052159A" w:rsidRPr="00944EEF" w:rsidTr="007464DE">
        <w:trPr>
          <w:cantSplit/>
          <w:trHeight w:val="500"/>
        </w:trPr>
        <w:tc>
          <w:tcPr>
            <w:tcW w:w="1280" w:type="dxa"/>
          </w:tcPr>
          <w:p w:rsidR="0052159A" w:rsidRPr="003572D3" w:rsidRDefault="0052159A" w:rsidP="007464DE">
            <w:pPr>
              <w:ind w:right="-6"/>
              <w:rPr>
                <w:b/>
                <w:sz w:val="20"/>
                <w:szCs w:val="20"/>
              </w:rPr>
            </w:pPr>
            <w:r>
              <w:rPr>
                <w:b/>
                <w:snapToGrid w:val="0"/>
                <w:sz w:val="20"/>
                <w:szCs w:val="20"/>
                <w:lang w:val="en-US"/>
              </w:rPr>
              <w:t>Tel.</w:t>
            </w:r>
            <w:r w:rsidRPr="003572D3">
              <w:rPr>
                <w:b/>
                <w:snapToGrid w:val="0"/>
                <w:sz w:val="20"/>
                <w:szCs w:val="20"/>
              </w:rPr>
              <w:t>:</w:t>
            </w:r>
          </w:p>
        </w:tc>
        <w:tc>
          <w:tcPr>
            <w:tcW w:w="4347" w:type="dxa"/>
            <w:gridSpan w:val="2"/>
            <w:tcBorders>
              <w:right w:val="single" w:sz="18" w:space="0" w:color="404040" w:themeColor="text1" w:themeTint="BF"/>
            </w:tcBorders>
          </w:tcPr>
          <w:p w:rsidR="0052159A" w:rsidRPr="003572D3" w:rsidRDefault="0052159A" w:rsidP="007464DE">
            <w:pPr>
              <w:rPr>
                <w:b/>
                <w:sz w:val="20"/>
                <w:szCs w:val="20"/>
              </w:rPr>
            </w:pPr>
            <w:r>
              <w:rPr>
                <w:sz w:val="18"/>
                <w:szCs w:val="18"/>
                <w:lang w:val="en-US"/>
              </w:rPr>
              <w:t>+7</w:t>
            </w:r>
            <w:r w:rsidRPr="00104D8D">
              <w:rPr>
                <w:sz w:val="18"/>
                <w:szCs w:val="18"/>
              </w:rPr>
              <w:t xml:space="preserve">(495) </w:t>
            </w:r>
            <w:r>
              <w:rPr>
                <w:sz w:val="18"/>
                <w:szCs w:val="18"/>
              </w:rPr>
              <w:t>925-34-</w:t>
            </w:r>
            <w:r>
              <w:rPr>
                <w:sz w:val="18"/>
                <w:szCs w:val="18"/>
                <w:lang w:val="en-US"/>
              </w:rPr>
              <w:t>97</w:t>
            </w:r>
          </w:p>
        </w:tc>
        <w:tc>
          <w:tcPr>
            <w:tcW w:w="5173" w:type="dxa"/>
            <w:tcBorders>
              <w:left w:val="single" w:sz="18" w:space="0" w:color="404040" w:themeColor="text1" w:themeTint="BF"/>
            </w:tcBorders>
          </w:tcPr>
          <w:p w:rsidR="0052159A" w:rsidRPr="00FB60FA" w:rsidRDefault="00A42687" w:rsidP="00A42687">
            <w:pPr>
              <w:rPr>
                <w:b/>
                <w:bCs/>
                <w:color w:val="FF0000"/>
                <w:sz w:val="20"/>
                <w:szCs w:val="20"/>
                <w:lang w:val="en-US"/>
              </w:rPr>
            </w:pPr>
            <w:r>
              <w:rPr>
                <w:b/>
                <w:bCs/>
                <w:color w:val="FF0000"/>
                <w:sz w:val="20"/>
                <w:szCs w:val="20"/>
                <w:lang w:val="en-US"/>
              </w:rPr>
              <w:t xml:space="preserve">Since September 25, </w:t>
            </w:r>
            <w:r w:rsidR="00944EEF">
              <w:rPr>
                <w:b/>
                <w:bCs/>
                <w:color w:val="FF0000"/>
                <w:sz w:val="20"/>
                <w:szCs w:val="20"/>
                <w:lang w:val="en-US"/>
              </w:rPr>
              <w:t>201</w:t>
            </w:r>
            <w:r w:rsidR="00944EEF" w:rsidRPr="00944EEF">
              <w:rPr>
                <w:b/>
                <w:bCs/>
                <w:color w:val="FF0000"/>
                <w:sz w:val="20"/>
                <w:szCs w:val="20"/>
                <w:lang w:val="en-US"/>
              </w:rPr>
              <w:t>8</w:t>
            </w:r>
            <w:r w:rsidR="0052159A" w:rsidRPr="00FB60FA">
              <w:rPr>
                <w:b/>
                <w:bCs/>
                <w:color w:val="FF0000"/>
                <w:sz w:val="20"/>
                <w:szCs w:val="20"/>
                <w:lang w:val="en-US"/>
              </w:rPr>
              <w:t xml:space="preserve">the cost increases </w:t>
            </w:r>
            <w:r>
              <w:rPr>
                <w:b/>
                <w:bCs/>
                <w:color w:val="FF0000"/>
                <w:sz w:val="20"/>
                <w:szCs w:val="20"/>
                <w:lang w:val="en-US"/>
              </w:rPr>
              <w:t>by</w:t>
            </w:r>
            <w:r w:rsidR="0052159A" w:rsidRPr="00FB60FA">
              <w:rPr>
                <w:b/>
                <w:bCs/>
                <w:color w:val="FF0000"/>
                <w:sz w:val="20"/>
                <w:szCs w:val="20"/>
                <w:lang w:val="en-US"/>
              </w:rPr>
              <w:t xml:space="preserve"> 50%</w:t>
            </w:r>
          </w:p>
        </w:tc>
      </w:tr>
      <w:tr w:rsidR="0052159A" w:rsidRPr="00944EEF" w:rsidTr="007464DE">
        <w:trPr>
          <w:cantSplit/>
          <w:trHeight w:val="500"/>
        </w:trPr>
        <w:tc>
          <w:tcPr>
            <w:tcW w:w="1280" w:type="dxa"/>
          </w:tcPr>
          <w:p w:rsidR="0052159A" w:rsidRPr="003572D3" w:rsidRDefault="0052159A" w:rsidP="007464DE">
            <w:pPr>
              <w:ind w:right="-6"/>
              <w:rPr>
                <w:b/>
                <w:snapToGrid w:val="0"/>
                <w:sz w:val="20"/>
                <w:szCs w:val="20"/>
                <w:lang w:val="en-US"/>
              </w:rPr>
            </w:pPr>
            <w:r>
              <w:rPr>
                <w:b/>
                <w:snapToGrid w:val="0"/>
                <w:sz w:val="20"/>
                <w:szCs w:val="20"/>
                <w:lang w:val="en-US"/>
              </w:rPr>
              <w:t>Contact person</w:t>
            </w:r>
          </w:p>
        </w:tc>
        <w:tc>
          <w:tcPr>
            <w:tcW w:w="4347" w:type="dxa"/>
            <w:gridSpan w:val="2"/>
            <w:tcBorders>
              <w:right w:val="single" w:sz="18" w:space="0" w:color="404040" w:themeColor="text1" w:themeTint="BF"/>
            </w:tcBorders>
          </w:tcPr>
          <w:p w:rsidR="0052159A" w:rsidRPr="00214D5F" w:rsidRDefault="0052159A" w:rsidP="007464DE">
            <w:pPr>
              <w:rPr>
                <w:b/>
                <w:sz w:val="20"/>
                <w:szCs w:val="20"/>
                <w:lang w:val="en-US"/>
              </w:rPr>
            </w:pPr>
            <w:r>
              <w:rPr>
                <w:b/>
                <w:sz w:val="20"/>
                <w:szCs w:val="20"/>
                <w:lang w:val="en-US"/>
              </w:rPr>
              <w:t>Alexey Haryutkin</w:t>
            </w:r>
          </w:p>
        </w:tc>
        <w:tc>
          <w:tcPr>
            <w:tcW w:w="5173" w:type="dxa"/>
            <w:tcBorders>
              <w:left w:val="single" w:sz="18" w:space="0" w:color="404040" w:themeColor="text1" w:themeTint="BF"/>
            </w:tcBorders>
          </w:tcPr>
          <w:p w:rsidR="0052159A" w:rsidRPr="00FD24CD" w:rsidRDefault="0052159A" w:rsidP="00A42687">
            <w:pPr>
              <w:rPr>
                <w:b/>
                <w:bCs/>
                <w:color w:val="FF0000"/>
                <w:sz w:val="20"/>
                <w:szCs w:val="20"/>
                <w:lang w:val="en-US"/>
              </w:rPr>
            </w:pPr>
            <w:r>
              <w:rPr>
                <w:b/>
                <w:bCs/>
                <w:color w:val="FF0000"/>
                <w:sz w:val="20"/>
                <w:szCs w:val="20"/>
                <w:lang w:val="en-US"/>
              </w:rPr>
              <w:t>Since</w:t>
            </w:r>
            <w:r w:rsidRPr="00FD24CD">
              <w:rPr>
                <w:b/>
                <w:bCs/>
                <w:color w:val="FF0000"/>
                <w:sz w:val="20"/>
                <w:szCs w:val="20"/>
                <w:lang w:val="en-US"/>
              </w:rPr>
              <w:t xml:space="preserve"> </w:t>
            </w:r>
            <w:r w:rsidR="00A42687">
              <w:rPr>
                <w:b/>
                <w:bCs/>
                <w:color w:val="FF0000"/>
                <w:sz w:val="20"/>
                <w:szCs w:val="20"/>
                <w:lang w:val="en-US"/>
              </w:rPr>
              <w:t xml:space="preserve"> October 3, </w:t>
            </w:r>
            <w:r w:rsidR="00195F18">
              <w:rPr>
                <w:b/>
                <w:bCs/>
                <w:color w:val="FF0000"/>
                <w:sz w:val="20"/>
                <w:szCs w:val="20"/>
                <w:lang w:val="en-US"/>
              </w:rPr>
              <w:t>201</w:t>
            </w:r>
            <w:r w:rsidR="00944EEF">
              <w:rPr>
                <w:b/>
                <w:bCs/>
                <w:color w:val="FF0000"/>
                <w:sz w:val="20"/>
                <w:szCs w:val="20"/>
                <w:lang w:val="en-US"/>
              </w:rPr>
              <w:t xml:space="preserve">8 </w:t>
            </w:r>
            <w:r>
              <w:rPr>
                <w:b/>
                <w:bCs/>
                <w:color w:val="FF0000"/>
                <w:sz w:val="20"/>
                <w:szCs w:val="20"/>
                <w:lang w:val="en-US"/>
              </w:rPr>
              <w:t xml:space="preserve">the cost increases </w:t>
            </w:r>
            <w:r w:rsidR="00A42687">
              <w:rPr>
                <w:b/>
                <w:bCs/>
                <w:color w:val="FF0000"/>
                <w:sz w:val="20"/>
                <w:szCs w:val="20"/>
                <w:lang w:val="en-US"/>
              </w:rPr>
              <w:t>by</w:t>
            </w:r>
            <w:r>
              <w:rPr>
                <w:b/>
                <w:bCs/>
                <w:color w:val="FF0000"/>
                <w:sz w:val="20"/>
                <w:szCs w:val="20"/>
                <w:lang w:val="en-US"/>
              </w:rPr>
              <w:t xml:space="preserve"> </w:t>
            </w:r>
            <w:r w:rsidRPr="00FD24CD">
              <w:rPr>
                <w:b/>
                <w:bCs/>
                <w:color w:val="FF0000"/>
                <w:sz w:val="20"/>
                <w:szCs w:val="20"/>
                <w:lang w:val="en-US"/>
              </w:rPr>
              <w:t xml:space="preserve">100% </w:t>
            </w:r>
            <w:r>
              <w:rPr>
                <w:b/>
                <w:bCs/>
                <w:color w:val="FF0000"/>
                <w:sz w:val="20"/>
                <w:szCs w:val="20"/>
                <w:lang w:val="en-US"/>
              </w:rPr>
              <w:t xml:space="preserve">as to original cost </w:t>
            </w:r>
          </w:p>
        </w:tc>
      </w:tr>
    </w:tbl>
    <w:p w:rsidR="00AB01F7" w:rsidRDefault="00AB01F7" w:rsidP="00C81F81">
      <w:pPr>
        <w:jc w:val="center"/>
        <w:rPr>
          <w:sz w:val="20"/>
          <w:szCs w:val="20"/>
          <w:lang w:val="en-US"/>
        </w:rPr>
      </w:pPr>
    </w:p>
    <w:p w:rsidR="0001235B" w:rsidRDefault="0001235B" w:rsidP="00C81F81">
      <w:pPr>
        <w:jc w:val="center"/>
        <w:rPr>
          <w:sz w:val="20"/>
          <w:szCs w:val="20"/>
          <w:lang w:val="en-US"/>
        </w:rPr>
      </w:pPr>
      <w:r>
        <w:rPr>
          <w:sz w:val="20"/>
          <w:szCs w:val="20"/>
          <w:lang w:val="en-US"/>
        </w:rPr>
        <w:t>ELECTRICAL APPLIANCES AND POWER SUPPLY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8"/>
        <w:gridCol w:w="4140"/>
        <w:gridCol w:w="1440"/>
        <w:gridCol w:w="3350"/>
      </w:tblGrid>
      <w:tr w:rsidR="00C81F81">
        <w:trPr>
          <w:jc w:val="center"/>
        </w:trPr>
        <w:tc>
          <w:tcPr>
            <w:tcW w:w="1758" w:type="dxa"/>
          </w:tcPr>
          <w:p w:rsidR="00C81F81" w:rsidRPr="00FD24CD" w:rsidRDefault="00C81F81" w:rsidP="006844D1">
            <w:pPr>
              <w:pStyle w:val="4"/>
              <w:rPr>
                <w:sz w:val="20"/>
                <w:szCs w:val="20"/>
              </w:rPr>
            </w:pPr>
            <w:r w:rsidRPr="00FD24CD">
              <w:rPr>
                <w:sz w:val="20"/>
                <w:szCs w:val="20"/>
              </w:rPr>
              <w:t>EXHIBITOR:</w:t>
            </w:r>
          </w:p>
        </w:tc>
        <w:tc>
          <w:tcPr>
            <w:tcW w:w="4140" w:type="dxa"/>
          </w:tcPr>
          <w:p w:rsidR="00C81F81" w:rsidRPr="00FD24CD" w:rsidRDefault="00C81F81" w:rsidP="006844D1">
            <w:pPr>
              <w:jc w:val="both"/>
              <w:rPr>
                <w:sz w:val="20"/>
                <w:szCs w:val="20"/>
                <w:lang w:val="en-US"/>
              </w:rPr>
            </w:pPr>
          </w:p>
        </w:tc>
        <w:tc>
          <w:tcPr>
            <w:tcW w:w="1440" w:type="dxa"/>
          </w:tcPr>
          <w:p w:rsidR="00C81F81" w:rsidRPr="00FD24CD" w:rsidRDefault="00C81F81" w:rsidP="006844D1">
            <w:pPr>
              <w:jc w:val="both"/>
              <w:rPr>
                <w:b/>
                <w:bCs/>
                <w:sz w:val="20"/>
                <w:szCs w:val="20"/>
                <w:lang w:val="en-US"/>
              </w:rPr>
            </w:pPr>
            <w:r w:rsidRPr="00FD24CD">
              <w:rPr>
                <w:b/>
                <w:bCs/>
                <w:sz w:val="20"/>
                <w:szCs w:val="20"/>
                <w:lang w:val="en-US"/>
              </w:rPr>
              <w:t>Contract №:</w:t>
            </w:r>
          </w:p>
        </w:tc>
        <w:tc>
          <w:tcPr>
            <w:tcW w:w="3350" w:type="dxa"/>
          </w:tcPr>
          <w:p w:rsidR="00C81F81" w:rsidRDefault="00C81F81" w:rsidP="006844D1">
            <w:pPr>
              <w:jc w:val="both"/>
              <w:rPr>
                <w:rFonts w:ascii="Tahoma" w:hAnsi="Tahoma" w:cs="Tahoma"/>
                <w:sz w:val="18"/>
                <w:lang w:val="en-US"/>
              </w:rPr>
            </w:pPr>
          </w:p>
        </w:tc>
      </w:tr>
      <w:tr w:rsidR="00C81F81">
        <w:trPr>
          <w:jc w:val="center"/>
        </w:trPr>
        <w:tc>
          <w:tcPr>
            <w:tcW w:w="1758" w:type="dxa"/>
          </w:tcPr>
          <w:p w:rsidR="00C81F81" w:rsidRPr="00FD24CD" w:rsidRDefault="00C81F81" w:rsidP="006844D1">
            <w:pPr>
              <w:jc w:val="both"/>
              <w:rPr>
                <w:b/>
                <w:bCs/>
                <w:sz w:val="20"/>
                <w:szCs w:val="20"/>
                <w:lang w:val="en-US"/>
              </w:rPr>
            </w:pPr>
            <w:r w:rsidRPr="00FD24CD">
              <w:rPr>
                <w:b/>
                <w:bCs/>
                <w:sz w:val="20"/>
                <w:szCs w:val="20"/>
                <w:lang w:val="en-US"/>
              </w:rPr>
              <w:t>Tel.:</w:t>
            </w:r>
          </w:p>
        </w:tc>
        <w:tc>
          <w:tcPr>
            <w:tcW w:w="4140" w:type="dxa"/>
          </w:tcPr>
          <w:p w:rsidR="00C81F81" w:rsidRPr="00FD24CD" w:rsidRDefault="00C81F81" w:rsidP="006844D1">
            <w:pPr>
              <w:jc w:val="both"/>
              <w:rPr>
                <w:sz w:val="20"/>
                <w:szCs w:val="20"/>
                <w:lang w:val="en-US"/>
              </w:rPr>
            </w:pPr>
          </w:p>
        </w:tc>
        <w:tc>
          <w:tcPr>
            <w:tcW w:w="1440" w:type="dxa"/>
          </w:tcPr>
          <w:p w:rsidR="00C81F81" w:rsidRPr="00FD24CD" w:rsidRDefault="00C81F81" w:rsidP="006844D1">
            <w:pPr>
              <w:jc w:val="both"/>
              <w:rPr>
                <w:b/>
                <w:bCs/>
                <w:sz w:val="20"/>
                <w:szCs w:val="20"/>
                <w:lang w:val="en-US"/>
              </w:rPr>
            </w:pPr>
            <w:r w:rsidRPr="00FD24CD">
              <w:rPr>
                <w:b/>
                <w:bCs/>
                <w:sz w:val="20"/>
                <w:szCs w:val="20"/>
                <w:lang w:val="en-US"/>
              </w:rPr>
              <w:t>Fax:</w:t>
            </w:r>
          </w:p>
        </w:tc>
        <w:tc>
          <w:tcPr>
            <w:tcW w:w="3350" w:type="dxa"/>
          </w:tcPr>
          <w:p w:rsidR="00C81F81" w:rsidRDefault="00C81F81" w:rsidP="006844D1">
            <w:pPr>
              <w:jc w:val="both"/>
              <w:rPr>
                <w:rFonts w:ascii="Tahoma" w:hAnsi="Tahoma" w:cs="Tahoma"/>
                <w:sz w:val="18"/>
                <w:lang w:val="en-US"/>
              </w:rPr>
            </w:pPr>
          </w:p>
        </w:tc>
      </w:tr>
      <w:tr w:rsidR="00C81F81">
        <w:trPr>
          <w:jc w:val="center"/>
        </w:trPr>
        <w:tc>
          <w:tcPr>
            <w:tcW w:w="1758" w:type="dxa"/>
          </w:tcPr>
          <w:p w:rsidR="00C81F81" w:rsidRPr="00FD24CD" w:rsidRDefault="00C81F81" w:rsidP="006844D1">
            <w:pPr>
              <w:jc w:val="both"/>
              <w:rPr>
                <w:b/>
                <w:bCs/>
                <w:sz w:val="20"/>
                <w:szCs w:val="20"/>
                <w:lang w:val="en-US"/>
              </w:rPr>
            </w:pPr>
            <w:r w:rsidRPr="00FD24CD">
              <w:rPr>
                <w:b/>
                <w:bCs/>
                <w:sz w:val="20"/>
                <w:szCs w:val="20"/>
                <w:lang w:val="en-US"/>
              </w:rPr>
              <w:t>Contact person:</w:t>
            </w:r>
          </w:p>
        </w:tc>
        <w:tc>
          <w:tcPr>
            <w:tcW w:w="4140" w:type="dxa"/>
          </w:tcPr>
          <w:p w:rsidR="00C81F81" w:rsidRPr="00FD24CD" w:rsidRDefault="00C81F81" w:rsidP="006844D1">
            <w:pPr>
              <w:jc w:val="both"/>
              <w:rPr>
                <w:sz w:val="20"/>
                <w:szCs w:val="20"/>
                <w:lang w:val="en-US"/>
              </w:rPr>
            </w:pPr>
          </w:p>
        </w:tc>
        <w:tc>
          <w:tcPr>
            <w:tcW w:w="1440" w:type="dxa"/>
          </w:tcPr>
          <w:p w:rsidR="00C81F81" w:rsidRPr="00FD24CD" w:rsidRDefault="00C81F81" w:rsidP="006844D1">
            <w:pPr>
              <w:jc w:val="both"/>
              <w:rPr>
                <w:b/>
                <w:bCs/>
                <w:sz w:val="20"/>
                <w:szCs w:val="20"/>
                <w:lang w:val="en-US"/>
              </w:rPr>
            </w:pPr>
            <w:r w:rsidRPr="00FD24CD">
              <w:rPr>
                <w:b/>
                <w:bCs/>
                <w:sz w:val="20"/>
                <w:szCs w:val="20"/>
                <w:lang w:val="en-US"/>
              </w:rPr>
              <w:t>E-mail:</w:t>
            </w:r>
          </w:p>
        </w:tc>
        <w:tc>
          <w:tcPr>
            <w:tcW w:w="3350" w:type="dxa"/>
          </w:tcPr>
          <w:p w:rsidR="00C81F81" w:rsidRDefault="00C81F81" w:rsidP="006844D1">
            <w:pPr>
              <w:jc w:val="both"/>
              <w:rPr>
                <w:rFonts w:ascii="Tahoma" w:hAnsi="Tahoma" w:cs="Tahoma"/>
                <w:sz w:val="18"/>
                <w:lang w:val="en-US"/>
              </w:rPr>
            </w:pPr>
          </w:p>
        </w:tc>
      </w:tr>
      <w:tr w:rsidR="00C81F81">
        <w:trPr>
          <w:jc w:val="center"/>
        </w:trPr>
        <w:tc>
          <w:tcPr>
            <w:tcW w:w="1758" w:type="dxa"/>
          </w:tcPr>
          <w:p w:rsidR="00C81F81" w:rsidRPr="00FD24CD" w:rsidRDefault="00C81F81" w:rsidP="006844D1">
            <w:pPr>
              <w:jc w:val="both"/>
              <w:rPr>
                <w:b/>
                <w:sz w:val="20"/>
                <w:szCs w:val="20"/>
                <w:lang w:val="en-US"/>
              </w:rPr>
            </w:pPr>
            <w:r w:rsidRPr="00FD24CD">
              <w:rPr>
                <w:b/>
                <w:sz w:val="20"/>
                <w:szCs w:val="20"/>
                <w:lang w:val="en-US"/>
              </w:rPr>
              <w:t xml:space="preserve">Address: </w:t>
            </w:r>
          </w:p>
        </w:tc>
        <w:tc>
          <w:tcPr>
            <w:tcW w:w="8930" w:type="dxa"/>
            <w:gridSpan w:val="3"/>
          </w:tcPr>
          <w:p w:rsidR="00C81F81" w:rsidRPr="00FD24CD" w:rsidRDefault="00C81F81" w:rsidP="006844D1">
            <w:pPr>
              <w:jc w:val="both"/>
              <w:rPr>
                <w:sz w:val="20"/>
                <w:szCs w:val="20"/>
                <w:lang w:val="en-US"/>
              </w:rPr>
            </w:pPr>
          </w:p>
        </w:tc>
      </w:tr>
      <w:tr w:rsidR="00C81F81">
        <w:trPr>
          <w:jc w:val="center"/>
        </w:trPr>
        <w:tc>
          <w:tcPr>
            <w:tcW w:w="1758" w:type="dxa"/>
          </w:tcPr>
          <w:p w:rsidR="00C81F81" w:rsidRPr="00FD24CD" w:rsidRDefault="00C81F81" w:rsidP="006844D1">
            <w:pPr>
              <w:jc w:val="both"/>
              <w:rPr>
                <w:b/>
                <w:sz w:val="20"/>
                <w:szCs w:val="20"/>
                <w:lang w:val="en-US"/>
              </w:rPr>
            </w:pPr>
            <w:r w:rsidRPr="00FD24CD">
              <w:rPr>
                <w:b/>
                <w:sz w:val="20"/>
                <w:szCs w:val="20"/>
                <w:lang w:val="en-US"/>
              </w:rPr>
              <w:t>Pavilion #</w:t>
            </w:r>
          </w:p>
        </w:tc>
        <w:tc>
          <w:tcPr>
            <w:tcW w:w="4140" w:type="dxa"/>
          </w:tcPr>
          <w:p w:rsidR="00C81F81" w:rsidRPr="00FD24CD" w:rsidRDefault="00C81F81" w:rsidP="006844D1">
            <w:pPr>
              <w:jc w:val="both"/>
              <w:rPr>
                <w:sz w:val="20"/>
                <w:szCs w:val="20"/>
                <w:lang w:val="en-US"/>
              </w:rPr>
            </w:pPr>
          </w:p>
        </w:tc>
        <w:tc>
          <w:tcPr>
            <w:tcW w:w="1440" w:type="dxa"/>
          </w:tcPr>
          <w:p w:rsidR="00C81F81" w:rsidRPr="00FD24CD" w:rsidRDefault="00C81F81" w:rsidP="006844D1">
            <w:pPr>
              <w:jc w:val="both"/>
              <w:rPr>
                <w:b/>
                <w:sz w:val="20"/>
                <w:szCs w:val="20"/>
                <w:lang w:val="en-US"/>
              </w:rPr>
            </w:pPr>
            <w:r w:rsidRPr="00FD24CD">
              <w:rPr>
                <w:b/>
                <w:sz w:val="20"/>
                <w:szCs w:val="20"/>
                <w:lang w:val="en-US"/>
              </w:rPr>
              <w:t>Booth#</w:t>
            </w:r>
          </w:p>
        </w:tc>
        <w:tc>
          <w:tcPr>
            <w:tcW w:w="3350" w:type="dxa"/>
          </w:tcPr>
          <w:p w:rsidR="00C81F81" w:rsidRDefault="00C81F81" w:rsidP="006844D1">
            <w:pPr>
              <w:jc w:val="both"/>
              <w:rPr>
                <w:rFonts w:ascii="Tahoma" w:hAnsi="Tahoma" w:cs="Tahoma"/>
                <w:sz w:val="18"/>
                <w:lang w:val="en-US"/>
              </w:rPr>
            </w:pPr>
          </w:p>
        </w:tc>
      </w:tr>
    </w:tbl>
    <w:p w:rsidR="001257E4" w:rsidRDefault="0001235B" w:rsidP="0001235B">
      <w:pPr>
        <w:rPr>
          <w:sz w:val="20"/>
          <w:szCs w:val="16"/>
          <w:lang w:val="en-US"/>
        </w:rPr>
      </w:pPr>
      <w:r w:rsidRPr="0001235B">
        <w:rPr>
          <w:sz w:val="20"/>
          <w:szCs w:val="16"/>
          <w:lang w:val="en-US"/>
        </w:rPr>
        <w:t>Please mark all required appliances and power supply.</w:t>
      </w:r>
    </w:p>
    <w:p w:rsidR="0001235B" w:rsidRPr="001257E4" w:rsidRDefault="001257E4" w:rsidP="0001235B">
      <w:pPr>
        <w:rPr>
          <w:color w:val="FF0000"/>
          <w:sz w:val="20"/>
          <w:szCs w:val="16"/>
          <w:lang w:val="en-US"/>
        </w:rPr>
      </w:pPr>
      <w:r w:rsidRPr="001257E4">
        <w:rPr>
          <w:color w:val="FF0000"/>
          <w:sz w:val="20"/>
          <w:szCs w:val="16"/>
          <w:lang w:val="en-US"/>
        </w:rPr>
        <w:t xml:space="preserve">*The standard socket 220 V is not supported if you order unequipped exhibit space. </w:t>
      </w:r>
      <w:r w:rsidR="0001235B" w:rsidRPr="001257E4">
        <w:rPr>
          <w:color w:val="FF0000"/>
          <w:sz w:val="20"/>
          <w:szCs w:val="16"/>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5"/>
        <w:gridCol w:w="996"/>
        <w:gridCol w:w="1116"/>
        <w:gridCol w:w="2231"/>
      </w:tblGrid>
      <w:tr w:rsidR="0035677A">
        <w:trPr>
          <w:trHeight w:val="690"/>
        </w:trPr>
        <w:tc>
          <w:tcPr>
            <w:tcW w:w="3024" w:type="pct"/>
            <w:vAlign w:val="center"/>
          </w:tcPr>
          <w:p w:rsidR="0035677A" w:rsidRDefault="0035677A" w:rsidP="0035677A">
            <w:pPr>
              <w:jc w:val="center"/>
              <w:rPr>
                <w:b/>
                <w:sz w:val="20"/>
                <w:szCs w:val="16"/>
                <w:lang w:val="en-US"/>
              </w:rPr>
            </w:pPr>
            <w:r>
              <w:rPr>
                <w:b/>
                <w:sz w:val="20"/>
                <w:szCs w:val="16"/>
                <w:lang w:val="en-US"/>
              </w:rPr>
              <w:t>Items</w:t>
            </w:r>
          </w:p>
        </w:tc>
        <w:tc>
          <w:tcPr>
            <w:tcW w:w="453" w:type="pct"/>
            <w:vAlign w:val="center"/>
          </w:tcPr>
          <w:p w:rsidR="0035677A" w:rsidRDefault="0035677A" w:rsidP="006844D1">
            <w:pPr>
              <w:rPr>
                <w:b/>
                <w:sz w:val="20"/>
                <w:szCs w:val="16"/>
                <w:lang w:val="en-US"/>
              </w:rPr>
            </w:pPr>
            <w:r>
              <w:rPr>
                <w:b/>
                <w:sz w:val="20"/>
                <w:szCs w:val="16"/>
                <w:lang w:val="en-US"/>
              </w:rPr>
              <w:t>Units</w:t>
            </w:r>
          </w:p>
        </w:tc>
        <w:tc>
          <w:tcPr>
            <w:tcW w:w="508" w:type="pct"/>
            <w:vAlign w:val="center"/>
          </w:tcPr>
          <w:p w:rsidR="0035677A" w:rsidRDefault="0035677A" w:rsidP="006844D1">
            <w:pPr>
              <w:rPr>
                <w:b/>
                <w:sz w:val="20"/>
                <w:szCs w:val="16"/>
                <w:lang w:val="en-US"/>
              </w:rPr>
            </w:pPr>
            <w:r>
              <w:rPr>
                <w:b/>
                <w:sz w:val="20"/>
                <w:szCs w:val="16"/>
                <w:lang w:val="en-US"/>
              </w:rPr>
              <w:t>Number</w:t>
            </w:r>
          </w:p>
        </w:tc>
        <w:tc>
          <w:tcPr>
            <w:tcW w:w="1015" w:type="pct"/>
            <w:vAlign w:val="center"/>
          </w:tcPr>
          <w:p w:rsidR="0035677A" w:rsidRPr="004C5494" w:rsidRDefault="0035677A" w:rsidP="004C5494">
            <w:pPr>
              <w:jc w:val="center"/>
              <w:rPr>
                <w:b/>
                <w:sz w:val="20"/>
                <w:szCs w:val="16"/>
              </w:rPr>
            </w:pPr>
            <w:r>
              <w:rPr>
                <w:b/>
                <w:sz w:val="20"/>
                <w:szCs w:val="16"/>
                <w:lang w:val="en-US"/>
              </w:rPr>
              <w:t xml:space="preserve">Price, </w:t>
            </w:r>
            <w:r w:rsidR="007F3508">
              <w:rPr>
                <w:sz w:val="20"/>
                <w:lang w:val="en-US"/>
              </w:rPr>
              <w:t>€</w:t>
            </w:r>
          </w:p>
        </w:tc>
      </w:tr>
      <w:tr w:rsidR="0035677A">
        <w:tc>
          <w:tcPr>
            <w:tcW w:w="3024" w:type="pct"/>
          </w:tcPr>
          <w:p w:rsidR="0035677A" w:rsidRDefault="0035677A" w:rsidP="006844D1">
            <w:pPr>
              <w:rPr>
                <w:b/>
                <w:bCs/>
                <w:sz w:val="20"/>
                <w:szCs w:val="16"/>
                <w:lang w:val="en-US"/>
              </w:rPr>
            </w:pPr>
            <w:r>
              <w:rPr>
                <w:b/>
                <w:bCs/>
                <w:sz w:val="20"/>
                <w:szCs w:val="16"/>
                <w:lang w:val="en-US"/>
              </w:rPr>
              <w:t>ELECTRICAL APPLIANCES</w:t>
            </w:r>
          </w:p>
        </w:tc>
        <w:tc>
          <w:tcPr>
            <w:tcW w:w="453" w:type="pct"/>
          </w:tcPr>
          <w:p w:rsidR="0035677A" w:rsidRDefault="0035677A" w:rsidP="006844D1">
            <w:pPr>
              <w:rPr>
                <w:b/>
                <w:bCs/>
                <w:sz w:val="20"/>
                <w:szCs w:val="16"/>
                <w:lang w:val="en-US"/>
              </w:rPr>
            </w:pPr>
          </w:p>
        </w:tc>
        <w:tc>
          <w:tcPr>
            <w:tcW w:w="508" w:type="pct"/>
          </w:tcPr>
          <w:p w:rsidR="0035677A" w:rsidRDefault="0035677A" w:rsidP="006844D1">
            <w:pPr>
              <w:rPr>
                <w:b/>
                <w:bCs/>
                <w:sz w:val="20"/>
                <w:szCs w:val="16"/>
                <w:lang w:val="en-US"/>
              </w:rPr>
            </w:pPr>
          </w:p>
        </w:tc>
        <w:tc>
          <w:tcPr>
            <w:tcW w:w="1015" w:type="pct"/>
          </w:tcPr>
          <w:p w:rsidR="0035677A" w:rsidRDefault="0035677A" w:rsidP="006844D1">
            <w:pPr>
              <w:rPr>
                <w:b/>
                <w:bCs/>
                <w:sz w:val="20"/>
                <w:szCs w:val="16"/>
                <w:lang w:val="en-US"/>
              </w:rPr>
            </w:pPr>
          </w:p>
        </w:tc>
      </w:tr>
      <w:tr w:rsidR="007F3508">
        <w:tc>
          <w:tcPr>
            <w:tcW w:w="3024" w:type="pct"/>
          </w:tcPr>
          <w:p w:rsidR="007F3508" w:rsidRDefault="007F3508" w:rsidP="006844D1">
            <w:pPr>
              <w:rPr>
                <w:sz w:val="20"/>
                <w:szCs w:val="16"/>
                <w:lang w:val="en-US"/>
              </w:rPr>
            </w:pPr>
            <w:r>
              <w:rPr>
                <w:sz w:val="20"/>
                <w:szCs w:val="16"/>
                <w:lang w:val="en-US"/>
              </w:rPr>
              <w:t>1. Spotlamp</w:t>
            </w:r>
          </w:p>
        </w:tc>
        <w:tc>
          <w:tcPr>
            <w:tcW w:w="453" w:type="pct"/>
          </w:tcPr>
          <w:p w:rsidR="007F3508" w:rsidRDefault="007F3508" w:rsidP="006844D1">
            <w:pPr>
              <w:rPr>
                <w:sz w:val="20"/>
                <w:szCs w:val="16"/>
                <w:lang w:val="en-US"/>
              </w:rPr>
            </w:pPr>
            <w:r>
              <w:rPr>
                <w:sz w:val="20"/>
                <w:szCs w:val="16"/>
                <w:lang w:val="en-US"/>
              </w:rPr>
              <w:t>units</w:t>
            </w:r>
          </w:p>
        </w:tc>
        <w:tc>
          <w:tcPr>
            <w:tcW w:w="508" w:type="pct"/>
          </w:tcPr>
          <w:p w:rsidR="007F3508" w:rsidRDefault="007F3508" w:rsidP="006844D1">
            <w:pPr>
              <w:rPr>
                <w:sz w:val="20"/>
                <w:szCs w:val="16"/>
                <w:lang w:val="en-US"/>
              </w:rPr>
            </w:pPr>
          </w:p>
        </w:tc>
        <w:tc>
          <w:tcPr>
            <w:tcW w:w="1015" w:type="pct"/>
            <w:vAlign w:val="bottom"/>
          </w:tcPr>
          <w:p w:rsidR="007F3508" w:rsidRPr="008416A8" w:rsidRDefault="008416A8">
            <w:pPr>
              <w:jc w:val="center"/>
              <w:rPr>
                <w:rFonts w:ascii="Arial CYR" w:hAnsi="Arial CYR" w:cs="Arial CYR"/>
                <w:sz w:val="20"/>
                <w:szCs w:val="20"/>
                <w:lang w:val="en-US"/>
              </w:rPr>
            </w:pPr>
            <w:r>
              <w:rPr>
                <w:rFonts w:ascii="Arial CYR" w:hAnsi="Arial CYR" w:cs="Arial CYR"/>
                <w:sz w:val="20"/>
                <w:szCs w:val="20"/>
                <w:lang w:val="en-US"/>
              </w:rPr>
              <w:t>30</w:t>
            </w:r>
          </w:p>
        </w:tc>
      </w:tr>
      <w:tr w:rsidR="007F3508">
        <w:tc>
          <w:tcPr>
            <w:tcW w:w="3024" w:type="pct"/>
          </w:tcPr>
          <w:p w:rsidR="007F3508" w:rsidRDefault="007F3508" w:rsidP="006844D1">
            <w:pPr>
              <w:rPr>
                <w:sz w:val="20"/>
                <w:szCs w:val="16"/>
                <w:lang w:val="en-GB"/>
              </w:rPr>
            </w:pPr>
            <w:r>
              <w:rPr>
                <w:sz w:val="20"/>
                <w:szCs w:val="16"/>
                <w:lang w:val="en-US"/>
              </w:rPr>
              <w:t xml:space="preserve">2. </w:t>
            </w:r>
            <w:r>
              <w:rPr>
                <w:sz w:val="20"/>
                <w:szCs w:val="16"/>
                <w:lang w:val="en-GB"/>
              </w:rPr>
              <w:t>Lamp DS-40</w:t>
            </w:r>
          </w:p>
        </w:tc>
        <w:tc>
          <w:tcPr>
            <w:tcW w:w="453" w:type="pct"/>
          </w:tcPr>
          <w:p w:rsidR="007F3508" w:rsidRDefault="007F3508" w:rsidP="006844D1">
            <w:pPr>
              <w:rPr>
                <w:sz w:val="20"/>
                <w:szCs w:val="16"/>
                <w:lang w:val="en-US"/>
              </w:rPr>
            </w:pPr>
            <w:r>
              <w:rPr>
                <w:sz w:val="20"/>
                <w:szCs w:val="16"/>
                <w:lang w:val="en-US"/>
              </w:rPr>
              <w:t>units</w:t>
            </w:r>
          </w:p>
        </w:tc>
        <w:tc>
          <w:tcPr>
            <w:tcW w:w="508" w:type="pct"/>
          </w:tcPr>
          <w:p w:rsidR="007F3508" w:rsidRDefault="007F3508" w:rsidP="006844D1">
            <w:pPr>
              <w:rPr>
                <w:sz w:val="20"/>
                <w:szCs w:val="16"/>
                <w:lang w:val="en-US"/>
              </w:rPr>
            </w:pPr>
          </w:p>
        </w:tc>
        <w:tc>
          <w:tcPr>
            <w:tcW w:w="1015" w:type="pct"/>
            <w:vAlign w:val="bottom"/>
          </w:tcPr>
          <w:p w:rsidR="007F3508" w:rsidRPr="008416A8" w:rsidRDefault="008416A8">
            <w:pPr>
              <w:jc w:val="center"/>
              <w:rPr>
                <w:rFonts w:ascii="Arial CYR" w:hAnsi="Arial CYR" w:cs="Arial CYR"/>
                <w:sz w:val="20"/>
                <w:szCs w:val="20"/>
                <w:lang w:val="en-US"/>
              </w:rPr>
            </w:pPr>
            <w:r>
              <w:rPr>
                <w:rFonts w:ascii="Arial CYR" w:hAnsi="Arial CYR" w:cs="Arial CYR"/>
                <w:sz w:val="20"/>
                <w:szCs w:val="20"/>
                <w:lang w:val="en-US"/>
              </w:rPr>
              <w:t>38</w:t>
            </w:r>
          </w:p>
        </w:tc>
      </w:tr>
      <w:tr w:rsidR="007F3508">
        <w:tc>
          <w:tcPr>
            <w:tcW w:w="3024" w:type="pct"/>
          </w:tcPr>
          <w:p w:rsidR="007F3508" w:rsidRDefault="007F3508" w:rsidP="006844D1">
            <w:pPr>
              <w:rPr>
                <w:sz w:val="20"/>
                <w:szCs w:val="16"/>
                <w:lang w:val="de-DE"/>
              </w:rPr>
            </w:pPr>
            <w:r>
              <w:rPr>
                <w:sz w:val="20"/>
                <w:szCs w:val="16"/>
                <w:lang w:val="de-DE"/>
              </w:rPr>
              <w:t>3. Halogen lamp 150 Wt</w:t>
            </w:r>
          </w:p>
        </w:tc>
        <w:tc>
          <w:tcPr>
            <w:tcW w:w="453" w:type="pct"/>
          </w:tcPr>
          <w:p w:rsidR="007F3508" w:rsidRDefault="007F3508" w:rsidP="006844D1">
            <w:pPr>
              <w:rPr>
                <w:sz w:val="20"/>
                <w:szCs w:val="16"/>
                <w:lang w:val="de-DE"/>
              </w:rPr>
            </w:pPr>
            <w:r>
              <w:rPr>
                <w:sz w:val="20"/>
                <w:szCs w:val="16"/>
                <w:lang w:val="de-DE"/>
              </w:rPr>
              <w:t>units</w:t>
            </w:r>
          </w:p>
        </w:tc>
        <w:tc>
          <w:tcPr>
            <w:tcW w:w="508" w:type="pct"/>
          </w:tcPr>
          <w:p w:rsidR="007F3508" w:rsidRDefault="007F3508" w:rsidP="006844D1">
            <w:pPr>
              <w:rPr>
                <w:sz w:val="20"/>
                <w:szCs w:val="16"/>
                <w:lang w:val="de-DE"/>
              </w:rPr>
            </w:pPr>
          </w:p>
        </w:tc>
        <w:tc>
          <w:tcPr>
            <w:tcW w:w="1015" w:type="pct"/>
            <w:vAlign w:val="bottom"/>
          </w:tcPr>
          <w:p w:rsidR="007F3508" w:rsidRPr="008416A8" w:rsidRDefault="007F3508">
            <w:pPr>
              <w:jc w:val="center"/>
              <w:rPr>
                <w:rFonts w:ascii="Arial CYR" w:hAnsi="Arial CYR" w:cs="Arial CYR"/>
                <w:sz w:val="20"/>
                <w:szCs w:val="20"/>
                <w:lang w:val="en-US"/>
              </w:rPr>
            </w:pPr>
            <w:r>
              <w:rPr>
                <w:rFonts w:ascii="Arial CYR" w:hAnsi="Arial CYR" w:cs="Arial CYR"/>
                <w:sz w:val="20"/>
                <w:szCs w:val="20"/>
              </w:rPr>
              <w:t>4</w:t>
            </w:r>
            <w:r w:rsidR="008416A8">
              <w:rPr>
                <w:rFonts w:ascii="Arial CYR" w:hAnsi="Arial CYR" w:cs="Arial CYR"/>
                <w:sz w:val="20"/>
                <w:szCs w:val="20"/>
                <w:lang w:val="en-US"/>
              </w:rPr>
              <w:t>1</w:t>
            </w:r>
          </w:p>
        </w:tc>
      </w:tr>
      <w:tr w:rsidR="007F3508">
        <w:tc>
          <w:tcPr>
            <w:tcW w:w="3024" w:type="pct"/>
          </w:tcPr>
          <w:p w:rsidR="007F3508" w:rsidRDefault="007F3508" w:rsidP="006844D1">
            <w:pPr>
              <w:rPr>
                <w:sz w:val="20"/>
                <w:szCs w:val="16"/>
                <w:lang w:val="de-DE"/>
              </w:rPr>
            </w:pPr>
            <w:r>
              <w:rPr>
                <w:sz w:val="20"/>
                <w:szCs w:val="16"/>
                <w:lang w:val="de-DE"/>
              </w:rPr>
              <w:t>4. Halogen lamp 300 Wt</w:t>
            </w:r>
          </w:p>
        </w:tc>
        <w:tc>
          <w:tcPr>
            <w:tcW w:w="453" w:type="pct"/>
          </w:tcPr>
          <w:p w:rsidR="007F3508" w:rsidRDefault="007F3508" w:rsidP="006844D1">
            <w:pPr>
              <w:rPr>
                <w:sz w:val="20"/>
                <w:szCs w:val="16"/>
                <w:lang w:val="en-US"/>
              </w:rPr>
            </w:pPr>
            <w:r>
              <w:rPr>
                <w:sz w:val="20"/>
                <w:szCs w:val="16"/>
                <w:lang w:val="en-US"/>
              </w:rPr>
              <w:t>units</w:t>
            </w:r>
          </w:p>
        </w:tc>
        <w:tc>
          <w:tcPr>
            <w:tcW w:w="508" w:type="pct"/>
          </w:tcPr>
          <w:p w:rsidR="007F3508" w:rsidRDefault="007F3508" w:rsidP="006844D1">
            <w:pPr>
              <w:rPr>
                <w:sz w:val="20"/>
                <w:szCs w:val="16"/>
                <w:lang w:val="en-US"/>
              </w:rPr>
            </w:pPr>
          </w:p>
        </w:tc>
        <w:tc>
          <w:tcPr>
            <w:tcW w:w="1015" w:type="pct"/>
            <w:vAlign w:val="bottom"/>
          </w:tcPr>
          <w:p w:rsidR="007F3508" w:rsidRPr="008416A8" w:rsidRDefault="007F3508">
            <w:pPr>
              <w:jc w:val="center"/>
              <w:rPr>
                <w:rFonts w:ascii="Arial CYR" w:hAnsi="Arial CYR" w:cs="Arial CYR"/>
                <w:sz w:val="20"/>
                <w:szCs w:val="20"/>
                <w:lang w:val="en-US"/>
              </w:rPr>
            </w:pPr>
            <w:r>
              <w:rPr>
                <w:rFonts w:ascii="Arial CYR" w:hAnsi="Arial CYR" w:cs="Arial CYR"/>
                <w:sz w:val="20"/>
                <w:szCs w:val="20"/>
              </w:rPr>
              <w:t>5</w:t>
            </w:r>
            <w:r w:rsidR="008416A8">
              <w:rPr>
                <w:rFonts w:ascii="Arial CYR" w:hAnsi="Arial CYR" w:cs="Arial CYR"/>
                <w:sz w:val="20"/>
                <w:szCs w:val="20"/>
                <w:lang w:val="en-US"/>
              </w:rPr>
              <w:t>4</w:t>
            </w:r>
          </w:p>
        </w:tc>
      </w:tr>
      <w:tr w:rsidR="007F3508">
        <w:tc>
          <w:tcPr>
            <w:tcW w:w="3024" w:type="pct"/>
          </w:tcPr>
          <w:p w:rsidR="007F3508" w:rsidRDefault="007F3508" w:rsidP="006844D1">
            <w:pPr>
              <w:rPr>
                <w:sz w:val="20"/>
                <w:szCs w:val="16"/>
                <w:lang w:val="en-US"/>
              </w:rPr>
            </w:pPr>
            <w:r>
              <w:rPr>
                <w:sz w:val="20"/>
                <w:szCs w:val="16"/>
                <w:lang w:val="en-US"/>
              </w:rPr>
              <w:t xml:space="preserve">5. Sink with a water boiler </w:t>
            </w:r>
          </w:p>
        </w:tc>
        <w:tc>
          <w:tcPr>
            <w:tcW w:w="453" w:type="pct"/>
          </w:tcPr>
          <w:p w:rsidR="007F3508" w:rsidRDefault="007F3508" w:rsidP="006844D1">
            <w:pPr>
              <w:rPr>
                <w:sz w:val="20"/>
                <w:szCs w:val="16"/>
                <w:lang w:val="en-US"/>
              </w:rPr>
            </w:pPr>
            <w:r>
              <w:rPr>
                <w:sz w:val="20"/>
                <w:szCs w:val="16"/>
                <w:lang w:val="en-US"/>
              </w:rPr>
              <w:t>units</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236</w:t>
            </w:r>
          </w:p>
        </w:tc>
      </w:tr>
      <w:tr w:rsidR="007F3508">
        <w:tc>
          <w:tcPr>
            <w:tcW w:w="3024" w:type="pct"/>
          </w:tcPr>
          <w:p w:rsidR="007F3508" w:rsidRDefault="007F3508" w:rsidP="006844D1">
            <w:pPr>
              <w:rPr>
                <w:sz w:val="20"/>
                <w:szCs w:val="16"/>
                <w:lang w:val="en-US"/>
              </w:rPr>
            </w:pPr>
            <w:r>
              <w:rPr>
                <w:sz w:val="20"/>
                <w:szCs w:val="16"/>
                <w:lang w:val="en-US"/>
              </w:rPr>
              <w:t>6. Sink without water boiler (without heating)</w:t>
            </w:r>
          </w:p>
        </w:tc>
        <w:tc>
          <w:tcPr>
            <w:tcW w:w="453" w:type="pct"/>
          </w:tcPr>
          <w:p w:rsidR="007F3508" w:rsidRDefault="007F3508" w:rsidP="006844D1">
            <w:pPr>
              <w:rPr>
                <w:sz w:val="20"/>
                <w:szCs w:val="16"/>
                <w:lang w:val="en-US"/>
              </w:rPr>
            </w:pPr>
            <w:r>
              <w:rPr>
                <w:sz w:val="20"/>
                <w:szCs w:val="16"/>
                <w:lang w:val="en-US"/>
              </w:rPr>
              <w:t>units</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218</w:t>
            </w:r>
          </w:p>
        </w:tc>
      </w:tr>
      <w:tr w:rsidR="007F3508">
        <w:tc>
          <w:tcPr>
            <w:tcW w:w="3024" w:type="pct"/>
          </w:tcPr>
          <w:p w:rsidR="007F3508" w:rsidRDefault="007F3508" w:rsidP="006844D1">
            <w:pPr>
              <w:rPr>
                <w:sz w:val="20"/>
                <w:szCs w:val="16"/>
                <w:lang w:val="en-US"/>
              </w:rPr>
            </w:pPr>
            <w:r>
              <w:rPr>
                <w:sz w:val="20"/>
                <w:szCs w:val="16"/>
                <w:lang w:val="en-US"/>
              </w:rPr>
              <w:t>7. Refrigerator</w:t>
            </w:r>
          </w:p>
        </w:tc>
        <w:tc>
          <w:tcPr>
            <w:tcW w:w="453" w:type="pct"/>
          </w:tcPr>
          <w:p w:rsidR="007F3508" w:rsidRDefault="007F3508" w:rsidP="006844D1">
            <w:pPr>
              <w:rPr>
                <w:sz w:val="20"/>
                <w:szCs w:val="16"/>
                <w:lang w:val="en-US"/>
              </w:rPr>
            </w:pPr>
            <w:r>
              <w:rPr>
                <w:sz w:val="20"/>
                <w:szCs w:val="16"/>
                <w:lang w:val="en-US"/>
              </w:rPr>
              <w:t>units</w:t>
            </w:r>
          </w:p>
        </w:tc>
        <w:tc>
          <w:tcPr>
            <w:tcW w:w="508" w:type="pct"/>
          </w:tcPr>
          <w:p w:rsidR="007F3508" w:rsidRDefault="007F3508" w:rsidP="006844D1">
            <w:pPr>
              <w:rPr>
                <w:sz w:val="20"/>
                <w:szCs w:val="16"/>
                <w:lang w:val="en-US"/>
              </w:rPr>
            </w:pPr>
          </w:p>
        </w:tc>
        <w:tc>
          <w:tcPr>
            <w:tcW w:w="1015" w:type="pct"/>
            <w:vAlign w:val="bottom"/>
          </w:tcPr>
          <w:p w:rsidR="007F3508" w:rsidRPr="008416A8" w:rsidRDefault="007F3508">
            <w:pPr>
              <w:jc w:val="center"/>
              <w:rPr>
                <w:rFonts w:ascii="Arial CYR" w:hAnsi="Arial CYR" w:cs="Arial CYR"/>
                <w:sz w:val="20"/>
                <w:szCs w:val="20"/>
                <w:lang w:val="en-US"/>
              </w:rPr>
            </w:pPr>
            <w:r>
              <w:rPr>
                <w:rFonts w:ascii="Arial CYR" w:hAnsi="Arial CYR" w:cs="Arial CYR"/>
                <w:sz w:val="20"/>
                <w:szCs w:val="20"/>
              </w:rPr>
              <w:t>13</w:t>
            </w:r>
            <w:r w:rsidR="008416A8">
              <w:rPr>
                <w:rFonts w:ascii="Arial CYR" w:hAnsi="Arial CYR" w:cs="Arial CYR"/>
                <w:sz w:val="20"/>
                <w:szCs w:val="20"/>
                <w:lang w:val="en-US"/>
              </w:rPr>
              <w:t>2</w:t>
            </w:r>
          </w:p>
        </w:tc>
      </w:tr>
      <w:tr w:rsidR="007F3508">
        <w:tc>
          <w:tcPr>
            <w:tcW w:w="3024" w:type="pct"/>
          </w:tcPr>
          <w:p w:rsidR="007F3508" w:rsidRDefault="007F3508" w:rsidP="006844D1">
            <w:pPr>
              <w:rPr>
                <w:sz w:val="20"/>
                <w:szCs w:val="16"/>
                <w:lang w:val="en-US"/>
              </w:rPr>
            </w:pPr>
            <w:r>
              <w:rPr>
                <w:sz w:val="20"/>
                <w:szCs w:val="16"/>
                <w:lang w:val="en-US"/>
              </w:rPr>
              <w:t>8. Socket 220 V*, 1,5 kW</w:t>
            </w:r>
          </w:p>
        </w:tc>
        <w:tc>
          <w:tcPr>
            <w:tcW w:w="453" w:type="pct"/>
          </w:tcPr>
          <w:p w:rsidR="007F3508" w:rsidRDefault="007F3508" w:rsidP="006844D1">
            <w:pPr>
              <w:rPr>
                <w:sz w:val="20"/>
                <w:szCs w:val="16"/>
                <w:lang w:val="en-US"/>
              </w:rPr>
            </w:pPr>
            <w:r>
              <w:rPr>
                <w:sz w:val="20"/>
                <w:szCs w:val="16"/>
                <w:lang w:val="en-US"/>
              </w:rPr>
              <w:t>units</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26</w:t>
            </w:r>
          </w:p>
        </w:tc>
      </w:tr>
      <w:tr w:rsidR="007F3508">
        <w:tc>
          <w:tcPr>
            <w:tcW w:w="3024" w:type="pct"/>
          </w:tcPr>
          <w:p w:rsidR="007F3508" w:rsidRDefault="007F3508" w:rsidP="006844D1">
            <w:pPr>
              <w:rPr>
                <w:sz w:val="20"/>
                <w:szCs w:val="16"/>
                <w:lang w:val="en-US"/>
              </w:rPr>
            </w:pPr>
            <w:r>
              <w:rPr>
                <w:sz w:val="20"/>
                <w:szCs w:val="16"/>
                <w:lang w:val="en-US"/>
              </w:rPr>
              <w:t>9. Socket 220 V*, 24 hours (for refrigerators)</w:t>
            </w:r>
          </w:p>
        </w:tc>
        <w:tc>
          <w:tcPr>
            <w:tcW w:w="453" w:type="pct"/>
          </w:tcPr>
          <w:p w:rsidR="007F3508" w:rsidRDefault="007F3508" w:rsidP="006844D1">
            <w:pPr>
              <w:rPr>
                <w:sz w:val="20"/>
                <w:szCs w:val="16"/>
                <w:lang w:val="en-GB"/>
              </w:rPr>
            </w:pPr>
            <w:r>
              <w:rPr>
                <w:sz w:val="20"/>
                <w:szCs w:val="16"/>
                <w:lang w:val="en-GB"/>
              </w:rPr>
              <w:t>units</w:t>
            </w:r>
          </w:p>
        </w:tc>
        <w:tc>
          <w:tcPr>
            <w:tcW w:w="508" w:type="pct"/>
          </w:tcPr>
          <w:p w:rsidR="007F3508" w:rsidRDefault="007F3508" w:rsidP="006844D1">
            <w:pPr>
              <w:rPr>
                <w:sz w:val="20"/>
                <w:szCs w:val="16"/>
                <w:lang w:val="en-US"/>
              </w:rPr>
            </w:pPr>
          </w:p>
        </w:tc>
        <w:tc>
          <w:tcPr>
            <w:tcW w:w="1015" w:type="pct"/>
            <w:vAlign w:val="bottom"/>
          </w:tcPr>
          <w:p w:rsidR="007F3508" w:rsidRPr="008416A8" w:rsidRDefault="008416A8">
            <w:pPr>
              <w:jc w:val="center"/>
              <w:rPr>
                <w:rFonts w:ascii="Arial CYR" w:hAnsi="Arial CYR" w:cs="Arial CYR"/>
                <w:sz w:val="20"/>
                <w:szCs w:val="20"/>
                <w:lang w:val="en-US"/>
              </w:rPr>
            </w:pPr>
            <w:r>
              <w:rPr>
                <w:rFonts w:ascii="Arial CYR" w:hAnsi="Arial CYR" w:cs="Arial CYR"/>
                <w:sz w:val="20"/>
                <w:szCs w:val="20"/>
                <w:lang w:val="en-US"/>
              </w:rPr>
              <w:t>30</w:t>
            </w:r>
          </w:p>
        </w:tc>
      </w:tr>
      <w:tr w:rsidR="007F3508">
        <w:tc>
          <w:tcPr>
            <w:tcW w:w="3024" w:type="pct"/>
          </w:tcPr>
          <w:p w:rsidR="007F3508" w:rsidRDefault="007F3508" w:rsidP="006844D1">
            <w:pPr>
              <w:rPr>
                <w:b/>
                <w:bCs/>
                <w:sz w:val="20"/>
                <w:szCs w:val="16"/>
                <w:lang w:val="en-US"/>
              </w:rPr>
            </w:pPr>
            <w:r>
              <w:rPr>
                <w:b/>
                <w:bCs/>
                <w:sz w:val="20"/>
                <w:szCs w:val="16"/>
                <w:lang w:val="en-US"/>
              </w:rPr>
              <w:t>*POWER SUPPLY</w:t>
            </w:r>
          </w:p>
        </w:tc>
        <w:tc>
          <w:tcPr>
            <w:tcW w:w="453" w:type="pct"/>
          </w:tcPr>
          <w:p w:rsidR="007F3508" w:rsidRDefault="007F3508" w:rsidP="006844D1">
            <w:pPr>
              <w:rPr>
                <w:b/>
                <w:bCs/>
                <w:sz w:val="20"/>
                <w:szCs w:val="16"/>
                <w:lang w:val="en-US"/>
              </w:rPr>
            </w:pPr>
          </w:p>
        </w:tc>
        <w:tc>
          <w:tcPr>
            <w:tcW w:w="508" w:type="pct"/>
          </w:tcPr>
          <w:p w:rsidR="007F3508" w:rsidRDefault="007F3508" w:rsidP="006844D1">
            <w:pPr>
              <w:rPr>
                <w:b/>
                <w:bCs/>
                <w:sz w:val="20"/>
                <w:szCs w:val="16"/>
                <w:lang w:val="en-US"/>
              </w:rPr>
            </w:pPr>
          </w:p>
        </w:tc>
        <w:tc>
          <w:tcPr>
            <w:tcW w:w="1015" w:type="pct"/>
            <w:vAlign w:val="bottom"/>
          </w:tcPr>
          <w:p w:rsidR="007F3508" w:rsidRDefault="007F3508">
            <w:pPr>
              <w:jc w:val="center"/>
              <w:rPr>
                <w:rFonts w:ascii="Arial CYR" w:hAnsi="Arial CYR" w:cs="Arial CYR"/>
                <w:sz w:val="20"/>
                <w:szCs w:val="20"/>
              </w:rPr>
            </w:pPr>
          </w:p>
        </w:tc>
      </w:tr>
      <w:tr w:rsidR="007F3508">
        <w:tc>
          <w:tcPr>
            <w:tcW w:w="3024" w:type="pct"/>
          </w:tcPr>
          <w:p w:rsidR="007F3508" w:rsidRPr="004C5494" w:rsidRDefault="007F3508" w:rsidP="006844D1">
            <w:pPr>
              <w:rPr>
                <w:sz w:val="20"/>
                <w:szCs w:val="16"/>
                <w:lang w:val="en-US"/>
              </w:rPr>
            </w:pPr>
            <w:smartTag w:uri="urn:schemas-microsoft-com:office:smarttags" w:element="metricconverter">
              <w:smartTagPr>
                <w:attr w:name="ProductID" w:val="10. AC"/>
              </w:smartTagPr>
              <w:r w:rsidRPr="004C5494">
                <w:rPr>
                  <w:sz w:val="20"/>
                  <w:szCs w:val="16"/>
                  <w:lang w:val="en-US"/>
                </w:rPr>
                <w:t>10</w:t>
              </w:r>
              <w:r>
                <w:rPr>
                  <w:sz w:val="20"/>
                  <w:szCs w:val="16"/>
                  <w:lang w:val="en-US"/>
                </w:rPr>
                <w:t>. AC</w:t>
              </w:r>
            </w:smartTag>
            <w:r>
              <w:rPr>
                <w:sz w:val="20"/>
                <w:szCs w:val="16"/>
                <w:lang w:val="en-US"/>
              </w:rPr>
              <w:t>, 220/3/50 Hz up to 5 kWt (Exhibitor’s cable)</w:t>
            </w:r>
          </w:p>
        </w:tc>
        <w:tc>
          <w:tcPr>
            <w:tcW w:w="453" w:type="pct"/>
          </w:tcPr>
          <w:p w:rsidR="007F3508" w:rsidRDefault="007F3508" w:rsidP="006844D1">
            <w:pPr>
              <w:rPr>
                <w:sz w:val="20"/>
                <w:szCs w:val="16"/>
                <w:lang w:val="en-US"/>
              </w:rPr>
            </w:pP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118</w:t>
            </w:r>
          </w:p>
        </w:tc>
      </w:tr>
      <w:tr w:rsidR="007F3508">
        <w:tc>
          <w:tcPr>
            <w:tcW w:w="3024" w:type="pct"/>
          </w:tcPr>
          <w:p w:rsidR="007F3508" w:rsidRDefault="007F3508" w:rsidP="006844D1">
            <w:pPr>
              <w:rPr>
                <w:sz w:val="20"/>
                <w:szCs w:val="16"/>
                <w:lang w:val="en-US"/>
              </w:rPr>
            </w:pPr>
            <w:smartTag w:uri="urn:schemas-microsoft-com:office:smarttags" w:element="metricconverter">
              <w:smartTagPr>
                <w:attr w:name="ProductID" w:val="11. AC"/>
              </w:smartTagPr>
              <w:r>
                <w:rPr>
                  <w:sz w:val="20"/>
                  <w:szCs w:val="16"/>
                  <w:lang w:val="en-US"/>
                </w:rPr>
                <w:t>11. AC</w:t>
              </w:r>
            </w:smartTag>
            <w:r>
              <w:rPr>
                <w:sz w:val="20"/>
                <w:szCs w:val="16"/>
                <w:lang w:val="en-US"/>
              </w:rPr>
              <w:t>, 380/3/50 Hz up to 5 kWt (Exhibitor’s cable)</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153</w:t>
            </w:r>
          </w:p>
        </w:tc>
      </w:tr>
      <w:tr w:rsidR="007F3508">
        <w:tc>
          <w:tcPr>
            <w:tcW w:w="3024" w:type="pct"/>
          </w:tcPr>
          <w:p w:rsidR="007F3508" w:rsidRDefault="007F3508" w:rsidP="006844D1">
            <w:pPr>
              <w:rPr>
                <w:sz w:val="20"/>
                <w:szCs w:val="16"/>
                <w:lang w:val="en-US"/>
              </w:rPr>
            </w:pPr>
            <w:smartTag w:uri="urn:schemas-microsoft-com:office:smarttags" w:element="metricconverter">
              <w:smartTagPr>
                <w:attr w:name="ProductID" w:val="12. AC"/>
              </w:smartTagPr>
              <w:r>
                <w:rPr>
                  <w:sz w:val="20"/>
                  <w:szCs w:val="16"/>
                  <w:lang w:val="en-US"/>
                </w:rPr>
                <w:t>12. AC</w:t>
              </w:r>
            </w:smartTag>
            <w:r>
              <w:rPr>
                <w:sz w:val="20"/>
                <w:szCs w:val="16"/>
                <w:lang w:val="en-US"/>
              </w:rPr>
              <w:t>, 380/3/50 Hz up to 10 kWt (Exhibitor’s cable)</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198</w:t>
            </w:r>
          </w:p>
        </w:tc>
      </w:tr>
      <w:tr w:rsidR="007F3508">
        <w:tc>
          <w:tcPr>
            <w:tcW w:w="3024" w:type="pct"/>
          </w:tcPr>
          <w:p w:rsidR="007F3508" w:rsidRDefault="007F3508" w:rsidP="006844D1">
            <w:pPr>
              <w:rPr>
                <w:sz w:val="20"/>
                <w:szCs w:val="16"/>
                <w:lang w:val="en-US"/>
              </w:rPr>
            </w:pPr>
            <w:smartTag w:uri="urn:schemas-microsoft-com:office:smarttags" w:element="metricconverter">
              <w:smartTagPr>
                <w:attr w:name="ProductID" w:val="13. AC"/>
              </w:smartTagPr>
              <w:r>
                <w:rPr>
                  <w:sz w:val="20"/>
                  <w:szCs w:val="16"/>
                  <w:lang w:val="en-US"/>
                </w:rPr>
                <w:t>13. AC</w:t>
              </w:r>
            </w:smartTag>
            <w:r>
              <w:rPr>
                <w:sz w:val="20"/>
                <w:szCs w:val="16"/>
                <w:lang w:val="en-US"/>
              </w:rPr>
              <w:t>, 380/3/50  Hz up to 25 kWt (Exhibitor’s cable)</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354</w:t>
            </w:r>
          </w:p>
        </w:tc>
      </w:tr>
      <w:tr w:rsidR="007F3508">
        <w:tc>
          <w:tcPr>
            <w:tcW w:w="3024" w:type="pct"/>
          </w:tcPr>
          <w:p w:rsidR="007F3508" w:rsidRDefault="007F3508" w:rsidP="006844D1">
            <w:pPr>
              <w:rPr>
                <w:sz w:val="20"/>
                <w:szCs w:val="16"/>
                <w:lang w:val="en-US"/>
              </w:rPr>
            </w:pPr>
            <w:smartTag w:uri="urn:schemas-microsoft-com:office:smarttags" w:element="metricconverter">
              <w:smartTagPr>
                <w:attr w:name="ProductID" w:val="14. AC"/>
              </w:smartTagPr>
              <w:r>
                <w:rPr>
                  <w:sz w:val="20"/>
                  <w:szCs w:val="16"/>
                  <w:lang w:val="en-US"/>
                </w:rPr>
                <w:t>14. AC</w:t>
              </w:r>
            </w:smartTag>
            <w:r>
              <w:rPr>
                <w:sz w:val="20"/>
                <w:szCs w:val="16"/>
                <w:lang w:val="en-US"/>
              </w:rPr>
              <w:t>, 380/3/50  Hz up to 50 kWt (Exhibitor’s cable)</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596</w:t>
            </w:r>
          </w:p>
        </w:tc>
      </w:tr>
      <w:tr w:rsidR="007F3508">
        <w:tc>
          <w:tcPr>
            <w:tcW w:w="3024" w:type="pct"/>
          </w:tcPr>
          <w:p w:rsidR="007F3508" w:rsidRDefault="007F3508" w:rsidP="006844D1">
            <w:pPr>
              <w:rPr>
                <w:sz w:val="20"/>
                <w:szCs w:val="16"/>
                <w:lang w:val="en-US"/>
              </w:rPr>
            </w:pPr>
            <w:smartTag w:uri="urn:schemas-microsoft-com:office:smarttags" w:element="metricconverter">
              <w:smartTagPr>
                <w:attr w:name="ProductID" w:val="15. AC"/>
              </w:smartTagPr>
              <w:r>
                <w:rPr>
                  <w:sz w:val="20"/>
                  <w:szCs w:val="16"/>
                  <w:lang w:val="en-US"/>
                </w:rPr>
                <w:t>15. AC</w:t>
              </w:r>
            </w:smartTag>
            <w:r>
              <w:rPr>
                <w:sz w:val="20"/>
                <w:szCs w:val="16"/>
                <w:lang w:val="en-US"/>
              </w:rPr>
              <w:t xml:space="preserve">, 380/3/50  Hz </w:t>
            </w:r>
            <w:r w:rsidR="00003A73">
              <w:rPr>
                <w:sz w:val="20"/>
                <w:szCs w:val="16"/>
                <w:lang w:val="en-US"/>
              </w:rPr>
              <w:t xml:space="preserve"> </w:t>
            </w:r>
            <w:r w:rsidR="00896D6A">
              <w:rPr>
                <w:sz w:val="20"/>
                <w:szCs w:val="16"/>
                <w:lang w:val="en-US"/>
              </w:rPr>
              <w:t>to</w:t>
            </w:r>
            <w:r>
              <w:rPr>
                <w:sz w:val="20"/>
                <w:szCs w:val="16"/>
                <w:lang w:val="en-US"/>
              </w:rPr>
              <w:t xml:space="preserve"> 75 kWt (Exhibitor’s cable)</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661</w:t>
            </w:r>
          </w:p>
        </w:tc>
      </w:tr>
      <w:tr w:rsidR="007F3508">
        <w:tc>
          <w:tcPr>
            <w:tcW w:w="3024" w:type="pct"/>
          </w:tcPr>
          <w:p w:rsidR="007F3508" w:rsidRDefault="007F3508" w:rsidP="006844D1">
            <w:pPr>
              <w:rPr>
                <w:sz w:val="20"/>
                <w:szCs w:val="16"/>
                <w:lang w:val="en-US"/>
              </w:rPr>
            </w:pPr>
            <w:smartTag w:uri="urn:schemas-microsoft-com:office:smarttags" w:element="metricconverter">
              <w:smartTagPr>
                <w:attr w:name="ProductID" w:val="16. AC"/>
              </w:smartTagPr>
              <w:r>
                <w:rPr>
                  <w:sz w:val="20"/>
                  <w:szCs w:val="16"/>
                  <w:lang w:val="en-US"/>
                </w:rPr>
                <w:t>16. AC</w:t>
              </w:r>
            </w:smartTag>
            <w:r>
              <w:rPr>
                <w:sz w:val="20"/>
                <w:szCs w:val="16"/>
                <w:lang w:val="en-US"/>
              </w:rPr>
              <w:t>, 380/3/50  Hz from 75 to 100 kWt (Exhibitor’s cable)</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743</w:t>
            </w:r>
          </w:p>
        </w:tc>
      </w:tr>
      <w:tr w:rsidR="007F3508">
        <w:tc>
          <w:tcPr>
            <w:tcW w:w="3024" w:type="pct"/>
          </w:tcPr>
          <w:p w:rsidR="007F3508" w:rsidRDefault="007F3508" w:rsidP="006844D1">
            <w:pPr>
              <w:rPr>
                <w:sz w:val="20"/>
                <w:szCs w:val="16"/>
                <w:lang w:val="en-US"/>
              </w:rPr>
            </w:pPr>
            <w:smartTag w:uri="urn:schemas-microsoft-com:office:smarttags" w:element="metricconverter">
              <w:smartTagPr>
                <w:attr w:name="ProductID" w:val="17. AC"/>
              </w:smartTagPr>
              <w:r>
                <w:rPr>
                  <w:sz w:val="20"/>
                  <w:szCs w:val="16"/>
                  <w:lang w:val="en-US"/>
                </w:rPr>
                <w:t>17. AC</w:t>
              </w:r>
            </w:smartTag>
            <w:r>
              <w:rPr>
                <w:sz w:val="20"/>
                <w:szCs w:val="16"/>
                <w:lang w:val="en-US"/>
              </w:rPr>
              <w:t>, 380/3/50  Hz from 100 kWt (Exhibitor’s cable)</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885</w:t>
            </w:r>
          </w:p>
        </w:tc>
      </w:tr>
      <w:tr w:rsidR="007F3508">
        <w:tc>
          <w:tcPr>
            <w:tcW w:w="3024" w:type="pct"/>
          </w:tcPr>
          <w:p w:rsidR="007F3508" w:rsidRDefault="007F3508" w:rsidP="006844D1">
            <w:pPr>
              <w:rPr>
                <w:b/>
                <w:bCs/>
                <w:sz w:val="20"/>
                <w:szCs w:val="16"/>
                <w:lang w:val="en-US"/>
              </w:rPr>
            </w:pPr>
            <w:r>
              <w:rPr>
                <w:b/>
                <w:bCs/>
                <w:sz w:val="20"/>
                <w:szCs w:val="16"/>
                <w:lang w:val="en-US"/>
              </w:rPr>
              <w:t>CABLE RENT</w:t>
            </w:r>
          </w:p>
        </w:tc>
        <w:tc>
          <w:tcPr>
            <w:tcW w:w="453" w:type="pct"/>
          </w:tcPr>
          <w:p w:rsidR="007F3508" w:rsidRDefault="007F3508" w:rsidP="006844D1">
            <w:pPr>
              <w:rPr>
                <w:sz w:val="20"/>
                <w:szCs w:val="16"/>
                <w:lang w:val="en-US"/>
              </w:rPr>
            </w:pP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p>
        </w:tc>
      </w:tr>
      <w:tr w:rsidR="007F3508">
        <w:tc>
          <w:tcPr>
            <w:tcW w:w="3024" w:type="pct"/>
          </w:tcPr>
          <w:p w:rsidR="007F3508" w:rsidRDefault="007F3508" w:rsidP="006844D1">
            <w:pPr>
              <w:rPr>
                <w:sz w:val="20"/>
                <w:szCs w:val="16"/>
                <w:lang w:val="en-GB"/>
              </w:rPr>
            </w:pPr>
            <w:r>
              <w:rPr>
                <w:sz w:val="20"/>
                <w:szCs w:val="16"/>
                <w:lang w:val="en-GB"/>
              </w:rPr>
              <w:t>18. Cable 5 x 2.5 mm</w:t>
            </w:r>
            <w:r>
              <w:rPr>
                <w:sz w:val="20"/>
                <w:szCs w:val="16"/>
                <w:vertAlign w:val="superscript"/>
                <w:lang w:val="en-GB"/>
              </w:rPr>
              <w:t>2</w:t>
            </w:r>
            <w:r>
              <w:rPr>
                <w:sz w:val="20"/>
                <w:szCs w:val="16"/>
                <w:lang w:val="en-GB"/>
              </w:rPr>
              <w:t xml:space="preserve"> (AC 380/3/50 Hz up to 5 kWt)</w:t>
            </w:r>
          </w:p>
        </w:tc>
        <w:tc>
          <w:tcPr>
            <w:tcW w:w="453" w:type="pct"/>
          </w:tcPr>
          <w:p w:rsidR="007F3508" w:rsidRDefault="007F3508" w:rsidP="006844D1">
            <w:pPr>
              <w:rPr>
                <w:sz w:val="20"/>
                <w:szCs w:val="16"/>
                <w:lang w:val="en-US"/>
              </w:rPr>
            </w:pPr>
            <w:r>
              <w:rPr>
                <w:sz w:val="20"/>
                <w:szCs w:val="16"/>
                <w:lang w:val="en-US"/>
              </w:rPr>
              <w:t>meters</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2</w:t>
            </w:r>
          </w:p>
        </w:tc>
      </w:tr>
      <w:tr w:rsidR="007F3508">
        <w:tc>
          <w:tcPr>
            <w:tcW w:w="3024" w:type="pct"/>
          </w:tcPr>
          <w:p w:rsidR="007F3508" w:rsidRDefault="007F3508" w:rsidP="006844D1">
            <w:pPr>
              <w:rPr>
                <w:sz w:val="20"/>
                <w:szCs w:val="16"/>
                <w:lang w:val="en-GB"/>
              </w:rPr>
            </w:pPr>
            <w:r>
              <w:rPr>
                <w:sz w:val="20"/>
                <w:szCs w:val="16"/>
                <w:lang w:val="en-GB"/>
              </w:rPr>
              <w:t>19. Cable 5 x 4 mm</w:t>
            </w:r>
            <w:r>
              <w:rPr>
                <w:sz w:val="20"/>
                <w:szCs w:val="16"/>
                <w:vertAlign w:val="superscript"/>
                <w:lang w:val="en-GB"/>
              </w:rPr>
              <w:t>2</w:t>
            </w:r>
            <w:r>
              <w:rPr>
                <w:sz w:val="20"/>
                <w:szCs w:val="16"/>
                <w:lang w:val="en-GB"/>
              </w:rPr>
              <w:t xml:space="preserve"> (AC 380/3/50 Hz up to 10 kWt)</w:t>
            </w:r>
          </w:p>
        </w:tc>
        <w:tc>
          <w:tcPr>
            <w:tcW w:w="453" w:type="pct"/>
          </w:tcPr>
          <w:p w:rsidR="007F3508" w:rsidRDefault="007F3508" w:rsidP="006844D1">
            <w:pPr>
              <w:rPr>
                <w:sz w:val="20"/>
                <w:szCs w:val="16"/>
                <w:lang w:val="en-US"/>
              </w:rPr>
            </w:pPr>
            <w:r>
              <w:rPr>
                <w:sz w:val="20"/>
                <w:szCs w:val="16"/>
                <w:lang w:val="en-US"/>
              </w:rPr>
              <w:t>meters</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2</w:t>
            </w:r>
          </w:p>
        </w:tc>
      </w:tr>
      <w:tr w:rsidR="007F3508">
        <w:tc>
          <w:tcPr>
            <w:tcW w:w="3024" w:type="pct"/>
          </w:tcPr>
          <w:p w:rsidR="007F3508" w:rsidRDefault="007F3508" w:rsidP="006844D1">
            <w:pPr>
              <w:rPr>
                <w:sz w:val="20"/>
                <w:szCs w:val="16"/>
                <w:lang w:val="en-GB"/>
              </w:rPr>
            </w:pPr>
            <w:r>
              <w:rPr>
                <w:sz w:val="20"/>
                <w:szCs w:val="16"/>
                <w:lang w:val="en-GB"/>
              </w:rPr>
              <w:t>20. Cable 5 x 6 mm</w:t>
            </w:r>
            <w:r>
              <w:rPr>
                <w:sz w:val="20"/>
                <w:szCs w:val="16"/>
                <w:vertAlign w:val="superscript"/>
                <w:lang w:val="en-GB"/>
              </w:rPr>
              <w:t>2</w:t>
            </w:r>
            <w:r>
              <w:rPr>
                <w:sz w:val="20"/>
                <w:szCs w:val="16"/>
                <w:lang w:val="en-GB"/>
              </w:rPr>
              <w:t>; 5 x 10 mm</w:t>
            </w:r>
            <w:r>
              <w:rPr>
                <w:sz w:val="20"/>
                <w:szCs w:val="16"/>
                <w:vertAlign w:val="superscript"/>
                <w:lang w:val="en-GB"/>
              </w:rPr>
              <w:t>2</w:t>
            </w:r>
            <w:r>
              <w:rPr>
                <w:sz w:val="20"/>
                <w:szCs w:val="16"/>
                <w:lang w:val="en-GB"/>
              </w:rPr>
              <w:t xml:space="preserve"> (AC 380/3/50 Hz up to 25 kWt)</w:t>
            </w:r>
          </w:p>
        </w:tc>
        <w:tc>
          <w:tcPr>
            <w:tcW w:w="453" w:type="pct"/>
          </w:tcPr>
          <w:p w:rsidR="007F3508" w:rsidRDefault="007F3508" w:rsidP="006844D1">
            <w:pPr>
              <w:rPr>
                <w:sz w:val="20"/>
                <w:szCs w:val="16"/>
                <w:lang w:val="en-US"/>
              </w:rPr>
            </w:pPr>
            <w:r>
              <w:rPr>
                <w:sz w:val="20"/>
                <w:szCs w:val="16"/>
                <w:lang w:val="en-US"/>
              </w:rPr>
              <w:t>meters</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6</w:t>
            </w:r>
          </w:p>
        </w:tc>
      </w:tr>
      <w:tr w:rsidR="007F3508">
        <w:tc>
          <w:tcPr>
            <w:tcW w:w="3024" w:type="pct"/>
          </w:tcPr>
          <w:p w:rsidR="007F3508" w:rsidRDefault="007F3508" w:rsidP="006844D1">
            <w:pPr>
              <w:rPr>
                <w:sz w:val="20"/>
                <w:szCs w:val="16"/>
                <w:lang w:val="en-GB"/>
              </w:rPr>
            </w:pPr>
            <w:r>
              <w:rPr>
                <w:sz w:val="20"/>
                <w:szCs w:val="16"/>
                <w:lang w:val="en-GB"/>
              </w:rPr>
              <w:t>21. Cable 5 x 10 mm</w:t>
            </w:r>
            <w:r>
              <w:rPr>
                <w:sz w:val="20"/>
                <w:szCs w:val="16"/>
                <w:vertAlign w:val="superscript"/>
                <w:lang w:val="en-GB"/>
              </w:rPr>
              <w:t>2</w:t>
            </w:r>
            <w:r>
              <w:rPr>
                <w:sz w:val="20"/>
                <w:szCs w:val="16"/>
                <w:lang w:val="en-GB"/>
              </w:rPr>
              <w:t xml:space="preserve"> (AC 380/3/50 Hz up to 50 kWt)</w:t>
            </w:r>
          </w:p>
        </w:tc>
        <w:tc>
          <w:tcPr>
            <w:tcW w:w="453" w:type="pct"/>
          </w:tcPr>
          <w:p w:rsidR="007F3508" w:rsidRDefault="007F3508" w:rsidP="006844D1">
            <w:pPr>
              <w:rPr>
                <w:sz w:val="20"/>
                <w:szCs w:val="16"/>
                <w:lang w:val="en-US"/>
              </w:rPr>
            </w:pPr>
            <w:r>
              <w:rPr>
                <w:sz w:val="20"/>
                <w:szCs w:val="16"/>
                <w:lang w:val="en-US"/>
              </w:rPr>
              <w:t>meters</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8</w:t>
            </w:r>
          </w:p>
        </w:tc>
      </w:tr>
      <w:tr w:rsidR="007F3508">
        <w:tc>
          <w:tcPr>
            <w:tcW w:w="3024" w:type="pct"/>
          </w:tcPr>
          <w:p w:rsidR="007F3508" w:rsidRDefault="007F3508" w:rsidP="006844D1">
            <w:pPr>
              <w:rPr>
                <w:sz w:val="20"/>
                <w:szCs w:val="16"/>
                <w:lang w:val="en-GB"/>
              </w:rPr>
            </w:pPr>
            <w:r>
              <w:rPr>
                <w:sz w:val="20"/>
                <w:szCs w:val="16"/>
                <w:lang w:val="en-GB"/>
              </w:rPr>
              <w:t>22. Cable 5 x 25 mm</w:t>
            </w:r>
            <w:r>
              <w:rPr>
                <w:sz w:val="20"/>
                <w:szCs w:val="16"/>
                <w:vertAlign w:val="superscript"/>
                <w:lang w:val="en-GB"/>
              </w:rPr>
              <w:t>2</w:t>
            </w:r>
            <w:r>
              <w:rPr>
                <w:sz w:val="20"/>
                <w:szCs w:val="16"/>
                <w:lang w:val="en-GB"/>
              </w:rPr>
              <w:t xml:space="preserve"> (AC 380/3/50 Hz up to 100 kWt)</w:t>
            </w:r>
          </w:p>
        </w:tc>
        <w:tc>
          <w:tcPr>
            <w:tcW w:w="453" w:type="pct"/>
          </w:tcPr>
          <w:p w:rsidR="007F3508" w:rsidRDefault="007F3508" w:rsidP="006844D1">
            <w:pPr>
              <w:rPr>
                <w:sz w:val="20"/>
                <w:szCs w:val="16"/>
                <w:lang w:val="en-US"/>
              </w:rPr>
            </w:pPr>
            <w:r>
              <w:rPr>
                <w:sz w:val="20"/>
                <w:szCs w:val="16"/>
                <w:lang w:val="en-US"/>
              </w:rPr>
              <w:t>meters</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11</w:t>
            </w:r>
          </w:p>
        </w:tc>
      </w:tr>
      <w:tr w:rsidR="007F3508">
        <w:tc>
          <w:tcPr>
            <w:tcW w:w="3024" w:type="pct"/>
          </w:tcPr>
          <w:p w:rsidR="007F3508" w:rsidRPr="006A0988" w:rsidRDefault="007F3508" w:rsidP="006844D1">
            <w:pPr>
              <w:rPr>
                <w:b/>
                <w:sz w:val="20"/>
                <w:szCs w:val="16"/>
                <w:lang w:val="en-US"/>
              </w:rPr>
            </w:pPr>
            <w:r>
              <w:rPr>
                <w:b/>
                <w:sz w:val="20"/>
                <w:szCs w:val="16"/>
                <w:lang w:val="en-US"/>
              </w:rPr>
              <w:t>**</w:t>
            </w:r>
            <w:r w:rsidRPr="006A0988">
              <w:rPr>
                <w:b/>
                <w:sz w:val="20"/>
                <w:szCs w:val="16"/>
                <w:lang w:val="en-US"/>
              </w:rPr>
              <w:t>WATER SUPPLY</w:t>
            </w:r>
          </w:p>
        </w:tc>
        <w:tc>
          <w:tcPr>
            <w:tcW w:w="453" w:type="pct"/>
          </w:tcPr>
          <w:p w:rsidR="007F3508" w:rsidRDefault="007F3508" w:rsidP="006844D1">
            <w:pPr>
              <w:rPr>
                <w:b/>
                <w:bCs/>
                <w:sz w:val="20"/>
                <w:szCs w:val="16"/>
                <w:lang w:val="en-US"/>
              </w:rPr>
            </w:pPr>
          </w:p>
        </w:tc>
        <w:tc>
          <w:tcPr>
            <w:tcW w:w="508" w:type="pct"/>
          </w:tcPr>
          <w:p w:rsidR="007F3508" w:rsidRDefault="007F3508" w:rsidP="006844D1">
            <w:pPr>
              <w:rPr>
                <w:b/>
                <w:bCs/>
                <w:sz w:val="20"/>
                <w:szCs w:val="16"/>
                <w:lang w:val="en-US"/>
              </w:rPr>
            </w:pPr>
          </w:p>
        </w:tc>
        <w:tc>
          <w:tcPr>
            <w:tcW w:w="1015" w:type="pct"/>
            <w:vAlign w:val="bottom"/>
          </w:tcPr>
          <w:p w:rsidR="007F3508" w:rsidRDefault="007F3508">
            <w:pPr>
              <w:jc w:val="center"/>
              <w:rPr>
                <w:rFonts w:ascii="Arial CYR" w:hAnsi="Arial CYR" w:cs="Arial CYR"/>
                <w:sz w:val="20"/>
                <w:szCs w:val="20"/>
              </w:rPr>
            </w:pPr>
          </w:p>
        </w:tc>
      </w:tr>
      <w:tr w:rsidR="007F3508">
        <w:tc>
          <w:tcPr>
            <w:tcW w:w="3024" w:type="pct"/>
          </w:tcPr>
          <w:p w:rsidR="007F3508" w:rsidRDefault="007F3508" w:rsidP="006844D1">
            <w:pPr>
              <w:rPr>
                <w:sz w:val="20"/>
                <w:szCs w:val="16"/>
                <w:lang w:val="en-US"/>
              </w:rPr>
            </w:pPr>
            <w:r>
              <w:rPr>
                <w:sz w:val="20"/>
                <w:szCs w:val="16"/>
                <w:lang w:val="en-US"/>
              </w:rPr>
              <w:t>23. Water and drain supply connection for one technological unit</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Pr="008416A8" w:rsidRDefault="007F3508">
            <w:pPr>
              <w:jc w:val="center"/>
              <w:rPr>
                <w:rFonts w:ascii="Arial CYR" w:hAnsi="Arial CYR" w:cs="Arial CYR"/>
                <w:sz w:val="20"/>
                <w:szCs w:val="20"/>
                <w:lang w:val="en-US"/>
              </w:rPr>
            </w:pPr>
            <w:r>
              <w:rPr>
                <w:rFonts w:ascii="Arial CYR" w:hAnsi="Arial CYR" w:cs="Arial CYR"/>
                <w:sz w:val="20"/>
                <w:szCs w:val="20"/>
              </w:rPr>
              <w:t>34</w:t>
            </w:r>
            <w:r w:rsidR="008416A8">
              <w:rPr>
                <w:rFonts w:ascii="Arial CYR" w:hAnsi="Arial CYR" w:cs="Arial CYR"/>
                <w:sz w:val="20"/>
                <w:szCs w:val="20"/>
                <w:lang w:val="en-US"/>
              </w:rPr>
              <w:t>6</w:t>
            </w:r>
          </w:p>
        </w:tc>
      </w:tr>
      <w:tr w:rsidR="007F3508">
        <w:tc>
          <w:tcPr>
            <w:tcW w:w="3024" w:type="pct"/>
          </w:tcPr>
          <w:p w:rsidR="007F3508" w:rsidRDefault="007F3508" w:rsidP="006844D1">
            <w:pPr>
              <w:rPr>
                <w:sz w:val="20"/>
                <w:szCs w:val="16"/>
                <w:lang w:val="en-US"/>
              </w:rPr>
            </w:pPr>
            <w:r>
              <w:rPr>
                <w:sz w:val="20"/>
                <w:szCs w:val="16"/>
                <w:lang w:val="en-US"/>
              </w:rPr>
              <w:t xml:space="preserve">24. Water and drain supply connection for one technological unit at the second level of booth </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295</w:t>
            </w:r>
          </w:p>
        </w:tc>
      </w:tr>
      <w:tr w:rsidR="007F3508">
        <w:tc>
          <w:tcPr>
            <w:tcW w:w="3024" w:type="pct"/>
          </w:tcPr>
          <w:p w:rsidR="007F3508" w:rsidRDefault="007F3508" w:rsidP="006844D1">
            <w:pPr>
              <w:rPr>
                <w:sz w:val="20"/>
                <w:szCs w:val="16"/>
                <w:lang w:val="en-US"/>
              </w:rPr>
            </w:pPr>
            <w:r>
              <w:rPr>
                <w:sz w:val="20"/>
                <w:szCs w:val="16"/>
                <w:lang w:val="en-US"/>
              </w:rPr>
              <w:t xml:space="preserve">25. Water and drain supply connection for one sink </w:t>
            </w:r>
          </w:p>
        </w:tc>
        <w:tc>
          <w:tcPr>
            <w:tcW w:w="453" w:type="pct"/>
          </w:tcPr>
          <w:p w:rsidR="007F3508" w:rsidRDefault="007F3508" w:rsidP="006844D1">
            <w:pPr>
              <w:rPr>
                <w:sz w:val="20"/>
                <w:szCs w:val="16"/>
                <w:lang w:val="en-US"/>
              </w:rPr>
            </w:pP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177</w:t>
            </w:r>
          </w:p>
        </w:tc>
      </w:tr>
      <w:tr w:rsidR="007F3508">
        <w:tc>
          <w:tcPr>
            <w:tcW w:w="3024" w:type="pct"/>
          </w:tcPr>
          <w:p w:rsidR="007F3508" w:rsidRPr="001257E4" w:rsidRDefault="007F3508" w:rsidP="006844D1">
            <w:pPr>
              <w:rPr>
                <w:b/>
                <w:sz w:val="20"/>
                <w:szCs w:val="16"/>
                <w:lang w:val="en-US"/>
              </w:rPr>
            </w:pPr>
            <w:r w:rsidRPr="001257E4">
              <w:rPr>
                <w:b/>
                <w:sz w:val="20"/>
                <w:szCs w:val="16"/>
                <w:lang w:val="en-US"/>
              </w:rPr>
              <w:t>***COMPRESSED AIR SUPPLY</w:t>
            </w:r>
          </w:p>
        </w:tc>
        <w:tc>
          <w:tcPr>
            <w:tcW w:w="453" w:type="pct"/>
          </w:tcPr>
          <w:p w:rsidR="007F3508" w:rsidRDefault="007F3508" w:rsidP="006844D1">
            <w:pPr>
              <w:rPr>
                <w:b/>
                <w:bCs/>
                <w:sz w:val="20"/>
                <w:szCs w:val="16"/>
                <w:lang w:val="en-US"/>
              </w:rPr>
            </w:pPr>
          </w:p>
        </w:tc>
        <w:tc>
          <w:tcPr>
            <w:tcW w:w="508" w:type="pct"/>
          </w:tcPr>
          <w:p w:rsidR="007F3508" w:rsidRDefault="007F3508" w:rsidP="006844D1">
            <w:pPr>
              <w:rPr>
                <w:b/>
                <w:bCs/>
                <w:sz w:val="20"/>
                <w:szCs w:val="16"/>
                <w:lang w:val="en-US"/>
              </w:rPr>
            </w:pPr>
          </w:p>
        </w:tc>
        <w:tc>
          <w:tcPr>
            <w:tcW w:w="1015" w:type="pct"/>
            <w:vAlign w:val="bottom"/>
          </w:tcPr>
          <w:p w:rsidR="007F3508" w:rsidRDefault="007F3508">
            <w:pPr>
              <w:jc w:val="center"/>
              <w:rPr>
                <w:rFonts w:ascii="Arial CYR" w:hAnsi="Arial CYR" w:cs="Arial CYR"/>
                <w:sz w:val="20"/>
                <w:szCs w:val="20"/>
              </w:rPr>
            </w:pPr>
          </w:p>
        </w:tc>
      </w:tr>
      <w:tr w:rsidR="007F3508">
        <w:tc>
          <w:tcPr>
            <w:tcW w:w="3024" w:type="pct"/>
          </w:tcPr>
          <w:p w:rsidR="007F3508" w:rsidRDefault="007F3508" w:rsidP="006844D1">
            <w:pPr>
              <w:rPr>
                <w:sz w:val="20"/>
                <w:szCs w:val="16"/>
                <w:lang w:val="en-US"/>
              </w:rPr>
            </w:pPr>
            <w:r>
              <w:rPr>
                <w:sz w:val="20"/>
                <w:szCs w:val="16"/>
                <w:lang w:val="en-US"/>
              </w:rPr>
              <w:t>26. Compressed air at the rate of up to 30 cub.m. per hour, price per 1 connection</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212</w:t>
            </w:r>
          </w:p>
        </w:tc>
      </w:tr>
      <w:tr w:rsidR="007F3508">
        <w:tc>
          <w:tcPr>
            <w:tcW w:w="3024" w:type="pct"/>
          </w:tcPr>
          <w:p w:rsidR="007F3508" w:rsidRDefault="007F3508" w:rsidP="006844D1">
            <w:pPr>
              <w:rPr>
                <w:sz w:val="20"/>
                <w:szCs w:val="16"/>
                <w:lang w:val="en-US"/>
              </w:rPr>
            </w:pPr>
            <w:r>
              <w:rPr>
                <w:sz w:val="20"/>
                <w:szCs w:val="16"/>
                <w:lang w:val="en-US"/>
              </w:rPr>
              <w:t>27. Compressed air at the rate of over  30 cub.m. per hour, price per 1 connection</w:t>
            </w:r>
          </w:p>
        </w:tc>
        <w:tc>
          <w:tcPr>
            <w:tcW w:w="453" w:type="pct"/>
          </w:tcPr>
          <w:p w:rsidR="007F3508" w:rsidRDefault="007F3508" w:rsidP="006844D1">
            <w:pPr>
              <w:rPr>
                <w:sz w:val="20"/>
                <w:szCs w:val="16"/>
                <w:lang w:val="en-US"/>
              </w:rPr>
            </w:pPr>
            <w:r>
              <w:rPr>
                <w:sz w:val="20"/>
                <w:szCs w:val="16"/>
                <w:lang w:val="en-US"/>
              </w:rPr>
              <w:t>number</w:t>
            </w:r>
          </w:p>
        </w:tc>
        <w:tc>
          <w:tcPr>
            <w:tcW w:w="508" w:type="pct"/>
          </w:tcPr>
          <w:p w:rsidR="007F3508" w:rsidRDefault="007F3508" w:rsidP="006844D1">
            <w:pPr>
              <w:rPr>
                <w:sz w:val="20"/>
                <w:szCs w:val="16"/>
                <w:lang w:val="en-US"/>
              </w:rPr>
            </w:pPr>
          </w:p>
        </w:tc>
        <w:tc>
          <w:tcPr>
            <w:tcW w:w="1015" w:type="pct"/>
            <w:vAlign w:val="bottom"/>
          </w:tcPr>
          <w:p w:rsidR="007F3508" w:rsidRDefault="007F3508">
            <w:pPr>
              <w:jc w:val="center"/>
              <w:rPr>
                <w:rFonts w:ascii="Arial CYR" w:hAnsi="Arial CYR" w:cs="Arial CYR"/>
                <w:sz w:val="20"/>
                <w:szCs w:val="20"/>
              </w:rPr>
            </w:pPr>
            <w:r>
              <w:rPr>
                <w:rFonts w:ascii="Arial CYR" w:hAnsi="Arial CYR" w:cs="Arial CYR"/>
                <w:sz w:val="20"/>
                <w:szCs w:val="20"/>
              </w:rPr>
              <w:t>283</w:t>
            </w:r>
          </w:p>
        </w:tc>
      </w:tr>
      <w:tr w:rsidR="00AB01F7" w:rsidTr="00AB01F7">
        <w:trPr>
          <w:trHeight w:val="70"/>
        </w:trPr>
        <w:tc>
          <w:tcPr>
            <w:tcW w:w="3985" w:type="pct"/>
            <w:gridSpan w:val="3"/>
          </w:tcPr>
          <w:p w:rsidR="00AB01F7" w:rsidRPr="00AB01F7" w:rsidRDefault="00AB01F7" w:rsidP="006844D1">
            <w:pPr>
              <w:rPr>
                <w:b/>
                <w:sz w:val="20"/>
                <w:szCs w:val="16"/>
                <w:lang w:val="en-US"/>
              </w:rPr>
            </w:pPr>
            <w:r w:rsidRPr="00AB01F7">
              <w:rPr>
                <w:b/>
                <w:szCs w:val="16"/>
                <w:lang w:val="en-US"/>
              </w:rPr>
              <w:t>TOTAL</w:t>
            </w:r>
          </w:p>
        </w:tc>
        <w:tc>
          <w:tcPr>
            <w:tcW w:w="1015" w:type="pct"/>
            <w:vAlign w:val="bottom"/>
          </w:tcPr>
          <w:p w:rsidR="00AB01F7" w:rsidRDefault="00AB01F7">
            <w:pPr>
              <w:jc w:val="center"/>
              <w:rPr>
                <w:rFonts w:ascii="Arial CYR" w:hAnsi="Arial CYR" w:cs="Arial CYR"/>
                <w:sz w:val="20"/>
                <w:szCs w:val="20"/>
              </w:rPr>
            </w:pPr>
          </w:p>
        </w:tc>
      </w:tr>
    </w:tbl>
    <w:p w:rsidR="0001235B" w:rsidRDefault="0001235B" w:rsidP="0001235B">
      <w:pPr>
        <w:rPr>
          <w:sz w:val="20"/>
          <w:szCs w:val="16"/>
        </w:rPr>
      </w:pPr>
    </w:p>
    <w:p w:rsidR="0001235B" w:rsidRDefault="0001235B" w:rsidP="0001235B">
      <w:pPr>
        <w:rPr>
          <w:sz w:val="20"/>
          <w:szCs w:val="16"/>
          <w:lang w:val="en-US"/>
        </w:rPr>
      </w:pPr>
      <w:r>
        <w:rPr>
          <w:sz w:val="20"/>
          <w:szCs w:val="16"/>
          <w:lang w:val="en-US"/>
        </w:rPr>
        <w:t xml:space="preserve">* Power sources in </w:t>
      </w:r>
      <w:r w:rsidR="00674D49">
        <w:rPr>
          <w:sz w:val="20"/>
          <w:szCs w:val="16"/>
          <w:lang w:val="en-US"/>
        </w:rPr>
        <w:t>Sokolniki Exhibition</w:t>
      </w:r>
      <w:r w:rsidR="00B111B7">
        <w:rPr>
          <w:sz w:val="20"/>
          <w:szCs w:val="16"/>
          <w:lang w:val="en-US"/>
        </w:rPr>
        <w:t xml:space="preserve"> Cent</w:t>
      </w:r>
      <w:r w:rsidR="00674D49">
        <w:rPr>
          <w:sz w:val="20"/>
          <w:szCs w:val="16"/>
          <w:lang w:val="en-US"/>
        </w:rPr>
        <w:t>r</w:t>
      </w:r>
      <w:r w:rsidR="00B111B7">
        <w:rPr>
          <w:sz w:val="20"/>
          <w:szCs w:val="16"/>
          <w:lang w:val="en-US"/>
        </w:rPr>
        <w:t>e</w:t>
      </w:r>
      <w:r w:rsidR="00674D49">
        <w:rPr>
          <w:sz w:val="20"/>
          <w:szCs w:val="16"/>
          <w:lang w:val="en-US"/>
        </w:rPr>
        <w:t xml:space="preserve"> </w:t>
      </w:r>
      <w:r>
        <w:rPr>
          <w:sz w:val="20"/>
          <w:szCs w:val="16"/>
          <w:lang w:val="en-US"/>
        </w:rPr>
        <w:t xml:space="preserve"> halls provide electrical connection 16</w:t>
      </w:r>
      <w:r>
        <w:rPr>
          <w:sz w:val="20"/>
          <w:szCs w:val="16"/>
        </w:rPr>
        <w:t>А</w:t>
      </w:r>
      <w:r>
        <w:rPr>
          <w:sz w:val="20"/>
          <w:szCs w:val="16"/>
          <w:lang w:val="en-US"/>
        </w:rPr>
        <w:t xml:space="preserve">, </w:t>
      </w:r>
      <w:r w:rsidR="00674D49">
        <w:rPr>
          <w:sz w:val="20"/>
          <w:szCs w:val="16"/>
          <w:lang w:val="en-US"/>
        </w:rPr>
        <w:t xml:space="preserve">25A, </w:t>
      </w:r>
      <w:r>
        <w:rPr>
          <w:sz w:val="20"/>
          <w:szCs w:val="16"/>
          <w:lang w:val="en-US"/>
        </w:rPr>
        <w:t>32</w:t>
      </w:r>
      <w:r>
        <w:rPr>
          <w:sz w:val="20"/>
          <w:szCs w:val="16"/>
        </w:rPr>
        <w:t>А</w:t>
      </w:r>
      <w:r>
        <w:rPr>
          <w:sz w:val="20"/>
          <w:szCs w:val="16"/>
          <w:lang w:val="en-US"/>
        </w:rPr>
        <w:t xml:space="preserve">, </w:t>
      </w:r>
      <w:r w:rsidR="00674D49">
        <w:rPr>
          <w:sz w:val="20"/>
          <w:szCs w:val="16"/>
          <w:lang w:val="en-US"/>
        </w:rPr>
        <w:t xml:space="preserve">40A, 50A, </w:t>
      </w:r>
      <w:r>
        <w:rPr>
          <w:sz w:val="20"/>
          <w:szCs w:val="16"/>
          <w:lang w:val="en-US"/>
        </w:rPr>
        <w:t>63</w:t>
      </w:r>
      <w:r>
        <w:rPr>
          <w:sz w:val="20"/>
          <w:szCs w:val="16"/>
        </w:rPr>
        <w:t>А</w:t>
      </w:r>
      <w:r>
        <w:rPr>
          <w:sz w:val="20"/>
          <w:szCs w:val="16"/>
          <w:lang w:val="en-US"/>
        </w:rPr>
        <w:t xml:space="preserve">, </w:t>
      </w:r>
      <w:r w:rsidR="00674D49">
        <w:rPr>
          <w:sz w:val="20"/>
          <w:szCs w:val="16"/>
          <w:lang w:val="en-US"/>
        </w:rPr>
        <w:t xml:space="preserve">100A, </w:t>
      </w:r>
      <w:r>
        <w:rPr>
          <w:sz w:val="20"/>
          <w:szCs w:val="16"/>
          <w:lang w:val="en-US"/>
        </w:rPr>
        <w:t>125</w:t>
      </w:r>
      <w:r>
        <w:rPr>
          <w:sz w:val="20"/>
          <w:szCs w:val="16"/>
        </w:rPr>
        <w:t>А</w:t>
      </w:r>
      <w:r>
        <w:rPr>
          <w:sz w:val="20"/>
          <w:szCs w:val="16"/>
          <w:lang w:val="en-US"/>
        </w:rPr>
        <w:t xml:space="preserve"> type </w:t>
      </w:r>
      <w:r>
        <w:rPr>
          <w:sz w:val="20"/>
          <w:szCs w:val="16"/>
        </w:rPr>
        <w:t>АВВ</w:t>
      </w:r>
      <w:r>
        <w:rPr>
          <w:sz w:val="20"/>
          <w:szCs w:val="16"/>
          <w:lang w:val="en-US"/>
        </w:rPr>
        <w:t xml:space="preserve">. Multiphase current connection is require exhibitor’s cable (not less than </w:t>
      </w:r>
      <w:smartTag w:uri="urn:schemas-microsoft-com:office:smarttags" w:element="metricconverter">
        <w:smartTagPr>
          <w:attr w:name="ProductID" w:val="30 meters"/>
        </w:smartTagPr>
        <w:r>
          <w:rPr>
            <w:sz w:val="20"/>
            <w:szCs w:val="16"/>
            <w:lang w:val="en-US"/>
          </w:rPr>
          <w:t>30 meters</w:t>
        </w:r>
      </w:smartTag>
      <w:r>
        <w:rPr>
          <w:sz w:val="20"/>
          <w:szCs w:val="16"/>
          <w:lang w:val="en-US"/>
        </w:rPr>
        <w:t>). Otherwise exhibitor can rent it at the prices</w:t>
      </w:r>
      <w:r w:rsidR="00674D49">
        <w:rPr>
          <w:sz w:val="20"/>
          <w:szCs w:val="16"/>
          <w:lang w:val="en-US"/>
        </w:rPr>
        <w:t xml:space="preserve"> </w:t>
      </w:r>
      <w:r w:rsidR="00674D49">
        <w:rPr>
          <w:sz w:val="20"/>
          <w:szCs w:val="16"/>
          <w:lang w:val="en-US"/>
        </w:rPr>
        <w:lastRenderedPageBreak/>
        <w:t>stipulated by the clauses 18-</w:t>
      </w:r>
      <w:smartTag w:uri="urn:schemas-microsoft-com:office:smarttags" w:element="metricconverter">
        <w:smartTagPr>
          <w:attr w:name="ProductID" w:val="22. In"/>
        </w:smartTagPr>
        <w:r w:rsidR="00674D49">
          <w:rPr>
            <w:sz w:val="20"/>
            <w:szCs w:val="16"/>
            <w:lang w:val="en-US"/>
          </w:rPr>
          <w:t>22</w:t>
        </w:r>
        <w:r>
          <w:rPr>
            <w:sz w:val="20"/>
            <w:szCs w:val="16"/>
            <w:lang w:val="en-US"/>
          </w:rPr>
          <w:t>. In</w:t>
        </w:r>
      </w:smartTag>
      <w:r>
        <w:rPr>
          <w:sz w:val="20"/>
          <w:szCs w:val="16"/>
          <w:lang w:val="en-US"/>
        </w:rPr>
        <w:t xml:space="preserve"> case of rent the order should be signed up not later than </w:t>
      </w:r>
      <w:r>
        <w:rPr>
          <w:b/>
          <w:bCs/>
          <w:sz w:val="20"/>
          <w:szCs w:val="16"/>
          <w:u w:val="single"/>
          <w:lang w:val="en-US"/>
        </w:rPr>
        <w:t>1 month</w:t>
      </w:r>
      <w:r>
        <w:rPr>
          <w:sz w:val="20"/>
          <w:szCs w:val="16"/>
          <w:lang w:val="en-US"/>
        </w:rPr>
        <w:t xml:space="preserve"> before the exhibition assembling. </w:t>
      </w:r>
      <w:r w:rsidR="00B83230" w:rsidRPr="00673A04">
        <w:rPr>
          <w:b/>
          <w:sz w:val="18"/>
          <w:szCs w:val="18"/>
          <w:u w:val="single"/>
          <w:lang w:val="en-US"/>
        </w:rPr>
        <w:t xml:space="preserve">LLC </w:t>
      </w:r>
      <w:r w:rsidR="00B83230" w:rsidRPr="00673A04">
        <w:rPr>
          <w:b/>
          <w:sz w:val="18"/>
          <w:szCs w:val="18"/>
          <w:u w:val="single"/>
          <w:lang w:val="en-GB"/>
        </w:rPr>
        <w:t>«</w:t>
      </w:r>
      <w:r w:rsidR="00B83230" w:rsidRPr="00673A04">
        <w:rPr>
          <w:b/>
          <w:sz w:val="18"/>
          <w:szCs w:val="18"/>
          <w:u w:val="single"/>
          <w:lang w:val="en-US"/>
        </w:rPr>
        <w:t xml:space="preserve">EC </w:t>
      </w:r>
      <w:r w:rsidR="00B83230" w:rsidRPr="00673A04">
        <w:rPr>
          <w:b/>
          <w:sz w:val="18"/>
          <w:szCs w:val="18"/>
          <w:u w:val="single"/>
          <w:lang w:val="en-GB"/>
        </w:rPr>
        <w:t>«</w:t>
      </w:r>
      <w:r w:rsidR="00B83230" w:rsidRPr="00673A04">
        <w:rPr>
          <w:b/>
          <w:sz w:val="18"/>
          <w:szCs w:val="18"/>
          <w:u w:val="single"/>
          <w:lang w:val="en-US"/>
        </w:rPr>
        <w:t>Sokolniki</w:t>
      </w:r>
      <w:r w:rsidR="00B83230" w:rsidRPr="00673A04">
        <w:rPr>
          <w:b/>
          <w:sz w:val="18"/>
          <w:szCs w:val="18"/>
          <w:u w:val="single"/>
          <w:lang w:val="en-GB"/>
        </w:rPr>
        <w:t>»</w:t>
      </w:r>
      <w:r w:rsidR="00B83230">
        <w:rPr>
          <w:b/>
          <w:sz w:val="18"/>
          <w:szCs w:val="18"/>
          <w:u w:val="single"/>
          <w:lang w:val="en-GB"/>
        </w:rPr>
        <w:t xml:space="preserve"> </w:t>
      </w:r>
      <w:r>
        <w:rPr>
          <w:b/>
          <w:bCs/>
          <w:sz w:val="20"/>
          <w:szCs w:val="16"/>
          <w:lang w:val="en-US"/>
        </w:rPr>
        <w:t>does not provide</w:t>
      </w:r>
      <w:r>
        <w:rPr>
          <w:sz w:val="20"/>
          <w:szCs w:val="16"/>
          <w:lang w:val="en-US"/>
        </w:rPr>
        <w:t xml:space="preserve"> exhibitors with </w:t>
      </w:r>
      <w:r>
        <w:rPr>
          <w:b/>
          <w:bCs/>
          <w:sz w:val="20"/>
          <w:szCs w:val="16"/>
          <w:lang w:val="en-US"/>
        </w:rPr>
        <w:t>connecting plugs</w:t>
      </w:r>
      <w:r>
        <w:rPr>
          <w:sz w:val="20"/>
          <w:szCs w:val="16"/>
          <w:lang w:val="en-US"/>
        </w:rPr>
        <w:t xml:space="preserve"> (sockets and adaptors) for connection of equipment. Connection of exhibitor’s electric equipment to the power source is conducted upon measurement of insulating resistance of electric circuit. Exhibitors perform adjustment of electrical appliances and machinery independently.</w:t>
      </w:r>
    </w:p>
    <w:p w:rsidR="0001235B" w:rsidRDefault="0001235B" w:rsidP="0001235B">
      <w:pPr>
        <w:rPr>
          <w:sz w:val="20"/>
          <w:szCs w:val="16"/>
          <w:lang w:val="en-US"/>
        </w:rPr>
      </w:pPr>
      <w:r>
        <w:rPr>
          <w:sz w:val="20"/>
          <w:szCs w:val="16"/>
          <w:lang w:val="en-US"/>
        </w:rPr>
        <w:t xml:space="preserve">** The given rate includes water consumption cost. Water supply is provided with a armored hose ½”, drain hose </w:t>
      </w:r>
      <w:smartTag w:uri="urn:schemas-microsoft-com:office:smarttags" w:element="metricconverter">
        <w:smartTagPr>
          <w:attr w:name="ProductID" w:val="50 mm"/>
        </w:smartTagPr>
        <w:r>
          <w:rPr>
            <w:sz w:val="20"/>
            <w:szCs w:val="16"/>
            <w:lang w:val="en-US"/>
          </w:rPr>
          <w:t>50 mm</w:t>
        </w:r>
      </w:smartTag>
      <w:r>
        <w:rPr>
          <w:sz w:val="20"/>
          <w:szCs w:val="16"/>
          <w:lang w:val="en-US"/>
        </w:rPr>
        <w:t xml:space="preserve">. </w:t>
      </w:r>
    </w:p>
    <w:p w:rsidR="0001235B" w:rsidRDefault="0001235B" w:rsidP="0001235B">
      <w:pPr>
        <w:rPr>
          <w:b/>
          <w:sz w:val="20"/>
          <w:szCs w:val="16"/>
          <w:lang w:val="en-US"/>
        </w:rPr>
      </w:pPr>
      <w:r>
        <w:rPr>
          <w:sz w:val="20"/>
          <w:szCs w:val="16"/>
          <w:lang w:val="en-US"/>
        </w:rPr>
        <w:t xml:space="preserve">*** Air supply (air pressure 6-8 kg/sq.m.) is provided with armored hose ½”, up to10 m. length.  The exhibition </w:t>
      </w:r>
      <w:r>
        <w:rPr>
          <w:b/>
          <w:bCs/>
          <w:sz w:val="20"/>
          <w:szCs w:val="16"/>
          <w:lang w:val="en-US"/>
        </w:rPr>
        <w:t xml:space="preserve">doesn’t provide connecting gear </w:t>
      </w:r>
      <w:r>
        <w:rPr>
          <w:sz w:val="20"/>
          <w:szCs w:val="16"/>
          <w:lang w:val="en-US"/>
        </w:rPr>
        <w:t>such as adaptors and fittings.</w:t>
      </w:r>
      <w:r>
        <w:rPr>
          <w:b/>
          <w:sz w:val="20"/>
          <w:szCs w:val="16"/>
          <w:lang w:val="en-US"/>
        </w:rPr>
        <w:t xml:space="preserve"> </w:t>
      </w:r>
    </w:p>
    <w:p w:rsidR="0001235B" w:rsidRDefault="0001235B" w:rsidP="0001235B">
      <w:pPr>
        <w:rPr>
          <w:sz w:val="20"/>
          <w:szCs w:val="16"/>
          <w:lang w:val="en-US"/>
        </w:rPr>
      </w:pPr>
    </w:p>
    <w:p w:rsidR="0001235B" w:rsidRPr="005341D1" w:rsidRDefault="00674D49" w:rsidP="0001235B">
      <w:pPr>
        <w:rPr>
          <w:b/>
          <w:bCs/>
          <w:sz w:val="20"/>
          <w:szCs w:val="16"/>
          <w:lang w:val="en-US"/>
        </w:rPr>
      </w:pPr>
      <w:r>
        <w:rPr>
          <w:b/>
          <w:bCs/>
          <w:sz w:val="20"/>
          <w:szCs w:val="16"/>
          <w:lang w:val="en-US"/>
        </w:rPr>
        <w:t xml:space="preserve">1 standard unit is considered </w:t>
      </w:r>
      <w:r w:rsidR="0001235B">
        <w:rPr>
          <w:b/>
          <w:bCs/>
          <w:sz w:val="20"/>
          <w:szCs w:val="16"/>
          <w:lang w:val="en-US"/>
        </w:rPr>
        <w:t xml:space="preserve">1 </w:t>
      </w:r>
      <w:r w:rsidR="007F3508">
        <w:rPr>
          <w:sz w:val="20"/>
          <w:lang w:val="en-US"/>
        </w:rPr>
        <w:t>€</w:t>
      </w:r>
      <w:r w:rsidR="0001235B">
        <w:rPr>
          <w:b/>
          <w:bCs/>
          <w:sz w:val="20"/>
          <w:szCs w:val="16"/>
          <w:lang w:val="en-US"/>
        </w:rPr>
        <w:t>.</w:t>
      </w:r>
    </w:p>
    <w:p w:rsidR="00085F09" w:rsidRPr="00325175" w:rsidRDefault="00085F09" w:rsidP="0001235B">
      <w:pPr>
        <w:rPr>
          <w:b/>
          <w:bCs/>
          <w:sz w:val="20"/>
          <w:szCs w:val="16"/>
          <w:lang w:val="en-US"/>
        </w:rPr>
      </w:pPr>
      <w:r w:rsidRPr="00085F09">
        <w:rPr>
          <w:sz w:val="20"/>
          <w:szCs w:val="20"/>
          <w:lang w:val="en-US"/>
        </w:rPr>
        <w:t>VAT is included</w:t>
      </w:r>
      <w:r w:rsidRPr="00325175">
        <w:rPr>
          <w:sz w:val="20"/>
          <w:szCs w:val="20"/>
          <w:lang w:val="en-US"/>
        </w:rPr>
        <w:t>.</w:t>
      </w:r>
    </w:p>
    <w:p w:rsidR="0001235B" w:rsidRPr="00085F09" w:rsidRDefault="0001235B" w:rsidP="0001235B">
      <w:pPr>
        <w:rPr>
          <w:sz w:val="20"/>
          <w:szCs w:val="16"/>
          <w:lang w:val="en-US"/>
        </w:rPr>
      </w:pPr>
    </w:p>
    <w:p w:rsidR="0001235B" w:rsidRDefault="0001235B" w:rsidP="0001235B">
      <w:pPr>
        <w:rPr>
          <w:b/>
          <w:bCs/>
          <w:sz w:val="20"/>
          <w:szCs w:val="16"/>
          <w:lang w:val="en-US"/>
        </w:rPr>
      </w:pPr>
      <w:r>
        <w:rPr>
          <w:b/>
          <w:bCs/>
          <w:sz w:val="20"/>
          <w:szCs w:val="16"/>
          <w:lang w:val="en-US"/>
        </w:rPr>
        <w:t>The present form is an integral part of Application Agreement (Form 1).</w:t>
      </w:r>
    </w:p>
    <w:p w:rsidR="00BF163B" w:rsidRDefault="00BF163B" w:rsidP="0001235B">
      <w:pPr>
        <w:rPr>
          <w:lang w:val="en-US"/>
        </w:rPr>
      </w:pPr>
    </w:p>
    <w:tbl>
      <w:tblPr>
        <w:tblpPr w:leftFromText="180" w:rightFromText="180" w:vertAnchor="text"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tblGrid>
      <w:tr w:rsidR="008B0185">
        <w:trPr>
          <w:trHeight w:val="448"/>
        </w:trPr>
        <w:tc>
          <w:tcPr>
            <w:tcW w:w="4811" w:type="dxa"/>
          </w:tcPr>
          <w:p w:rsidR="008B0185" w:rsidRDefault="008B0185" w:rsidP="006D4044">
            <w:pPr>
              <w:jc w:val="both"/>
              <w:rPr>
                <w:b/>
                <w:sz w:val="20"/>
                <w:lang w:val="en-US"/>
              </w:rPr>
            </w:pPr>
            <w:r>
              <w:rPr>
                <w:b/>
                <w:sz w:val="20"/>
                <w:lang w:val="en-US"/>
              </w:rPr>
              <w:t xml:space="preserve">Exhibitor:                                                 </w:t>
            </w:r>
          </w:p>
          <w:p w:rsidR="008B0185" w:rsidRDefault="008B0185" w:rsidP="006D4044">
            <w:pPr>
              <w:jc w:val="both"/>
              <w:rPr>
                <w:sz w:val="20"/>
                <w:lang w:val="en-US"/>
              </w:rPr>
            </w:pPr>
            <w:r>
              <w:rPr>
                <w:sz w:val="20"/>
                <w:lang w:val="en-US"/>
              </w:rPr>
              <w:t xml:space="preserve">Signature _____________________________ </w:t>
            </w:r>
          </w:p>
          <w:p w:rsidR="008B0185" w:rsidRDefault="008B0185" w:rsidP="006D4044">
            <w:pPr>
              <w:jc w:val="both"/>
              <w:rPr>
                <w:sz w:val="20"/>
                <w:lang w:val="en-US"/>
              </w:rPr>
            </w:pPr>
          </w:p>
          <w:p w:rsidR="008B0185" w:rsidRDefault="008B0185" w:rsidP="006D4044">
            <w:pPr>
              <w:jc w:val="both"/>
              <w:rPr>
                <w:sz w:val="20"/>
                <w:lang w:val="en-US"/>
              </w:rPr>
            </w:pPr>
            <w:r>
              <w:rPr>
                <w:sz w:val="20"/>
                <w:lang w:val="en-US"/>
              </w:rPr>
              <w:t xml:space="preserve">Date ______________________   </w:t>
            </w:r>
          </w:p>
          <w:p w:rsidR="008B0185" w:rsidRDefault="008B0185" w:rsidP="006D4044">
            <w:pPr>
              <w:jc w:val="both"/>
              <w:rPr>
                <w:sz w:val="20"/>
                <w:lang w:val="en-US"/>
              </w:rPr>
            </w:pPr>
          </w:p>
          <w:p w:rsidR="008B0185" w:rsidRDefault="008B0185" w:rsidP="006D4044">
            <w:pPr>
              <w:jc w:val="both"/>
              <w:rPr>
                <w:sz w:val="20"/>
              </w:rPr>
            </w:pPr>
            <w:r>
              <w:rPr>
                <w:sz w:val="20"/>
                <w:lang w:val="en-US"/>
              </w:rPr>
              <w:t>Stamp</w:t>
            </w:r>
            <w:r>
              <w:rPr>
                <w:caps/>
                <w:sz w:val="20"/>
                <w:lang w:val="en-US"/>
              </w:rPr>
              <w:tab/>
            </w:r>
            <w:r>
              <w:rPr>
                <w:caps/>
                <w:sz w:val="20"/>
                <w:lang w:val="en-US"/>
              </w:rPr>
              <w:tab/>
            </w:r>
            <w:r>
              <w:rPr>
                <w:caps/>
                <w:sz w:val="20"/>
                <w:lang w:val="en-US"/>
              </w:rPr>
              <w:tab/>
            </w:r>
            <w:r>
              <w:rPr>
                <w:caps/>
                <w:sz w:val="16"/>
              </w:rPr>
              <w:tab/>
            </w:r>
          </w:p>
        </w:tc>
      </w:tr>
    </w:tbl>
    <w:tbl>
      <w:tblPr>
        <w:tblpPr w:leftFromText="180" w:rightFromText="180" w:vertAnchor="text" w:horzAnchor="margin" w:tblpXSpec="righ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tblGrid>
      <w:tr w:rsidR="008B0185">
        <w:trPr>
          <w:trHeight w:val="448"/>
        </w:trPr>
        <w:tc>
          <w:tcPr>
            <w:tcW w:w="4811" w:type="dxa"/>
          </w:tcPr>
          <w:p w:rsidR="008B0185" w:rsidRDefault="008B0185" w:rsidP="006D4044">
            <w:pPr>
              <w:jc w:val="both"/>
              <w:rPr>
                <w:b/>
                <w:sz w:val="20"/>
                <w:lang w:val="en-US"/>
              </w:rPr>
            </w:pPr>
            <w:r>
              <w:rPr>
                <w:b/>
                <w:sz w:val="20"/>
                <w:lang w:val="en-US"/>
              </w:rPr>
              <w:t xml:space="preserve">Organizing Committee of the Exhibition:                                         </w:t>
            </w:r>
          </w:p>
          <w:p w:rsidR="008B0185" w:rsidRDefault="008B0185" w:rsidP="006D4044">
            <w:pPr>
              <w:jc w:val="both"/>
              <w:rPr>
                <w:sz w:val="20"/>
                <w:lang w:val="en-US"/>
              </w:rPr>
            </w:pPr>
            <w:r>
              <w:rPr>
                <w:sz w:val="20"/>
                <w:lang w:val="en-US"/>
              </w:rPr>
              <w:t xml:space="preserve">Signature _____________________________ </w:t>
            </w:r>
          </w:p>
          <w:p w:rsidR="008B0185" w:rsidRDefault="008B0185" w:rsidP="006D4044">
            <w:pPr>
              <w:jc w:val="both"/>
              <w:rPr>
                <w:sz w:val="20"/>
                <w:lang w:val="en-US"/>
              </w:rPr>
            </w:pPr>
          </w:p>
          <w:p w:rsidR="008B0185" w:rsidRDefault="008B0185" w:rsidP="006D4044">
            <w:pPr>
              <w:jc w:val="both"/>
              <w:rPr>
                <w:sz w:val="20"/>
                <w:lang w:val="en-US"/>
              </w:rPr>
            </w:pPr>
            <w:r>
              <w:rPr>
                <w:sz w:val="20"/>
                <w:lang w:val="en-US"/>
              </w:rPr>
              <w:t xml:space="preserve">Date ______________________   </w:t>
            </w:r>
          </w:p>
          <w:p w:rsidR="008B0185" w:rsidRDefault="008B0185" w:rsidP="006D4044">
            <w:pPr>
              <w:jc w:val="both"/>
              <w:rPr>
                <w:sz w:val="20"/>
                <w:lang w:val="en-US"/>
              </w:rPr>
            </w:pPr>
          </w:p>
          <w:p w:rsidR="008B0185" w:rsidRDefault="008B0185" w:rsidP="006D4044">
            <w:pPr>
              <w:jc w:val="both"/>
              <w:rPr>
                <w:sz w:val="20"/>
              </w:rPr>
            </w:pPr>
            <w:r>
              <w:rPr>
                <w:sz w:val="20"/>
                <w:lang w:val="en-US"/>
              </w:rPr>
              <w:t>Stamp</w:t>
            </w:r>
            <w:r>
              <w:rPr>
                <w:sz w:val="20"/>
                <w:lang w:val="en-US"/>
              </w:rPr>
              <w:tab/>
            </w:r>
            <w:r>
              <w:rPr>
                <w:caps/>
                <w:sz w:val="16"/>
              </w:rPr>
              <w:tab/>
            </w:r>
            <w:r>
              <w:rPr>
                <w:caps/>
                <w:sz w:val="16"/>
              </w:rPr>
              <w:tab/>
            </w:r>
            <w:r>
              <w:rPr>
                <w:caps/>
                <w:sz w:val="16"/>
              </w:rPr>
              <w:tab/>
            </w:r>
          </w:p>
        </w:tc>
      </w:tr>
    </w:tbl>
    <w:p w:rsidR="00404DA4" w:rsidRDefault="00404DA4" w:rsidP="0001235B">
      <w:pPr>
        <w:rPr>
          <w:lang w:val="en-US"/>
        </w:rPr>
      </w:pPr>
    </w:p>
    <w:p w:rsidR="0035677A" w:rsidRDefault="0035677A" w:rsidP="00674D49">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p w:rsidR="00674D49" w:rsidRDefault="00674D49" w:rsidP="0035677A">
      <w:pPr>
        <w:jc w:val="right"/>
        <w:rPr>
          <w:lang w:val="en-US"/>
        </w:rPr>
      </w:pPr>
    </w:p>
    <w:sectPr w:rsidR="00674D49" w:rsidSect="00DE2993">
      <w:headerReference w:type="default" r:id="rId6"/>
      <w:footerReference w:type="default" r:id="rId7"/>
      <w:pgSz w:w="11906" w:h="16838"/>
      <w:pgMar w:top="567" w:right="567" w:bottom="567"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EE" w:rsidRDefault="00F915EE">
      <w:r>
        <w:separator/>
      </w:r>
    </w:p>
  </w:endnote>
  <w:endnote w:type="continuationSeparator" w:id="0">
    <w:p w:rsidR="00F915EE" w:rsidRDefault="00F91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D1" w:rsidRPr="00214D5F" w:rsidRDefault="005341D1">
    <w:pPr>
      <w:pStyle w:val="a3"/>
      <w:rPr>
        <w:rFonts w:ascii="Calibri" w:hAnsi="Calibri"/>
        <w:b/>
        <w:color w:val="4F6228"/>
        <w:sz w:val="28"/>
        <w:lang w:val="en-US"/>
      </w:rPr>
    </w:pPr>
    <w:r>
      <w:rPr>
        <w:rFonts w:ascii="Calibri" w:hAnsi="Calibri"/>
        <w:b/>
        <w:color w:val="4F6228"/>
        <w:sz w:val="28"/>
        <w:lang w:val="en-US"/>
      </w:rPr>
      <w:t>www.sokolniki</w:t>
    </w:r>
    <w:r w:rsidR="007F2153" w:rsidRPr="00214D5F">
      <w:rPr>
        <w:rFonts w:ascii="Calibri" w:hAnsi="Calibri"/>
        <w:b/>
        <w:color w:val="4F6228"/>
        <w:sz w:val="28"/>
        <w:lang w:val="en-US"/>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EE" w:rsidRDefault="00F915EE">
      <w:r>
        <w:separator/>
      </w:r>
    </w:p>
  </w:footnote>
  <w:footnote w:type="continuationSeparator" w:id="0">
    <w:p w:rsidR="00F915EE" w:rsidRDefault="00F91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53" w:rsidRPr="00E45B6D" w:rsidRDefault="007F2153" w:rsidP="00E45B6D">
    <w:pPr>
      <w:pStyle w:val="a5"/>
    </w:pPr>
    <w:r>
      <w:rPr>
        <w:lang w:val="en-US"/>
      </w:rPr>
      <w:t xml:space="preserve">                                                                                                                                </w:t>
    </w:r>
    <w:r w:rsidR="00DA67C3">
      <w:rPr>
        <w:noProof/>
      </w:rPr>
      <w:drawing>
        <wp:inline distT="0" distB="0" distL="0" distR="0">
          <wp:extent cx="666750" cy="695325"/>
          <wp:effectExtent l="19050" t="0" r="0" b="0"/>
          <wp:docPr id="2" name="Рисунок 2" descr="equ_log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_logo eng"/>
                  <pic:cNvPicPr>
                    <a:picLocks noChangeAspect="1" noChangeArrowheads="1"/>
                  </pic:cNvPicPr>
                </pic:nvPicPr>
                <pic:blipFill>
                  <a:blip r:embed="rId1"/>
                  <a:srcRect/>
                  <a:stretch>
                    <a:fillRect/>
                  </a:stretch>
                </pic:blipFill>
                <pic:spPr bwMode="auto">
                  <a:xfrm>
                    <a:off x="0" y="0"/>
                    <a:ext cx="666750" cy="695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22530"/>
  </w:hdrShapeDefaults>
  <w:footnotePr>
    <w:footnote w:id="-1"/>
    <w:footnote w:id="0"/>
  </w:footnotePr>
  <w:endnotePr>
    <w:endnote w:id="-1"/>
    <w:endnote w:id="0"/>
  </w:endnotePr>
  <w:compat/>
  <w:rsids>
    <w:rsidRoot w:val="005F4777"/>
    <w:rsid w:val="00003A73"/>
    <w:rsid w:val="0001235B"/>
    <w:rsid w:val="00056661"/>
    <w:rsid w:val="00060A87"/>
    <w:rsid w:val="00085F09"/>
    <w:rsid w:val="00094B17"/>
    <w:rsid w:val="000B3BEA"/>
    <w:rsid w:val="00105A47"/>
    <w:rsid w:val="001257E4"/>
    <w:rsid w:val="001743D0"/>
    <w:rsid w:val="00175280"/>
    <w:rsid w:val="00195F18"/>
    <w:rsid w:val="00214D5F"/>
    <w:rsid w:val="00216024"/>
    <w:rsid w:val="002236AF"/>
    <w:rsid w:val="002571DA"/>
    <w:rsid w:val="002D0D68"/>
    <w:rsid w:val="00325175"/>
    <w:rsid w:val="00344F46"/>
    <w:rsid w:val="0035677A"/>
    <w:rsid w:val="00361A51"/>
    <w:rsid w:val="00382250"/>
    <w:rsid w:val="00384A39"/>
    <w:rsid w:val="003958AF"/>
    <w:rsid w:val="003A7275"/>
    <w:rsid w:val="00404DA4"/>
    <w:rsid w:val="004463D5"/>
    <w:rsid w:val="0047073F"/>
    <w:rsid w:val="004C5494"/>
    <w:rsid w:val="00505009"/>
    <w:rsid w:val="00516DEE"/>
    <w:rsid w:val="0052159A"/>
    <w:rsid w:val="00525EF2"/>
    <w:rsid w:val="005341D1"/>
    <w:rsid w:val="005B1ABD"/>
    <w:rsid w:val="005F4777"/>
    <w:rsid w:val="00656559"/>
    <w:rsid w:val="00674D49"/>
    <w:rsid w:val="006844D1"/>
    <w:rsid w:val="006A0988"/>
    <w:rsid w:val="006D4044"/>
    <w:rsid w:val="006E0140"/>
    <w:rsid w:val="006E3E9D"/>
    <w:rsid w:val="0070239B"/>
    <w:rsid w:val="00712A33"/>
    <w:rsid w:val="00777FBD"/>
    <w:rsid w:val="007C353C"/>
    <w:rsid w:val="007D3356"/>
    <w:rsid w:val="007F2153"/>
    <w:rsid w:val="007F3508"/>
    <w:rsid w:val="00801DCE"/>
    <w:rsid w:val="008167E6"/>
    <w:rsid w:val="008416A8"/>
    <w:rsid w:val="00863BCA"/>
    <w:rsid w:val="00896D6A"/>
    <w:rsid w:val="008A36D9"/>
    <w:rsid w:val="008B0185"/>
    <w:rsid w:val="008F29AF"/>
    <w:rsid w:val="0092461E"/>
    <w:rsid w:val="00925A6E"/>
    <w:rsid w:val="00944EEF"/>
    <w:rsid w:val="00992E03"/>
    <w:rsid w:val="00A23D3F"/>
    <w:rsid w:val="00A42687"/>
    <w:rsid w:val="00A54D41"/>
    <w:rsid w:val="00A728B6"/>
    <w:rsid w:val="00A81959"/>
    <w:rsid w:val="00AB01F7"/>
    <w:rsid w:val="00B111B7"/>
    <w:rsid w:val="00B30716"/>
    <w:rsid w:val="00B43CA0"/>
    <w:rsid w:val="00B83230"/>
    <w:rsid w:val="00BC3AE8"/>
    <w:rsid w:val="00BD1F4D"/>
    <w:rsid w:val="00BD2856"/>
    <w:rsid w:val="00BF163B"/>
    <w:rsid w:val="00C2709F"/>
    <w:rsid w:val="00C57018"/>
    <w:rsid w:val="00C6579E"/>
    <w:rsid w:val="00C67A5C"/>
    <w:rsid w:val="00C81F81"/>
    <w:rsid w:val="00C85DC3"/>
    <w:rsid w:val="00CC5077"/>
    <w:rsid w:val="00D318E8"/>
    <w:rsid w:val="00DA67C3"/>
    <w:rsid w:val="00DB4DDE"/>
    <w:rsid w:val="00DB7561"/>
    <w:rsid w:val="00DE2993"/>
    <w:rsid w:val="00DE6092"/>
    <w:rsid w:val="00E45B6D"/>
    <w:rsid w:val="00E603A7"/>
    <w:rsid w:val="00E71172"/>
    <w:rsid w:val="00EF3051"/>
    <w:rsid w:val="00F27350"/>
    <w:rsid w:val="00F479EF"/>
    <w:rsid w:val="00F54D51"/>
    <w:rsid w:val="00F67684"/>
    <w:rsid w:val="00F75EE3"/>
    <w:rsid w:val="00F915EE"/>
    <w:rsid w:val="00FA3CA9"/>
    <w:rsid w:val="00FF3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35B"/>
    <w:rPr>
      <w:sz w:val="24"/>
      <w:szCs w:val="24"/>
    </w:rPr>
  </w:style>
  <w:style w:type="paragraph" w:styleId="1">
    <w:name w:val="heading 1"/>
    <w:basedOn w:val="a"/>
    <w:next w:val="a"/>
    <w:qFormat/>
    <w:rsid w:val="00DE2993"/>
    <w:pPr>
      <w:keepNext/>
      <w:ind w:right="-6"/>
      <w:outlineLvl w:val="0"/>
    </w:pPr>
    <w:rPr>
      <w:b/>
      <w:bCs/>
      <w:snapToGrid w:val="0"/>
      <w:sz w:val="20"/>
      <w:lang w:val="de-DE"/>
    </w:rPr>
  </w:style>
  <w:style w:type="paragraph" w:styleId="4">
    <w:name w:val="heading 4"/>
    <w:basedOn w:val="a"/>
    <w:next w:val="a"/>
    <w:qFormat/>
    <w:rsid w:val="00DE2993"/>
    <w:pPr>
      <w:keepNext/>
      <w:jc w:val="both"/>
      <w:outlineLvl w:val="3"/>
    </w:pPr>
    <w:rPr>
      <w:rFonts w:ascii="Tahoma" w:hAnsi="Tahoma" w:cs="Tahoma"/>
      <w:b/>
      <w:bCs/>
      <w:sz w:val="18"/>
      <w:lang w:val="en-US"/>
    </w:rPr>
  </w:style>
  <w:style w:type="paragraph" w:styleId="6">
    <w:name w:val="heading 6"/>
    <w:basedOn w:val="a"/>
    <w:next w:val="a"/>
    <w:qFormat/>
    <w:rsid w:val="00F479EF"/>
    <w:pPr>
      <w:spacing w:before="240" w:after="60"/>
      <w:outlineLvl w:val="5"/>
    </w:pPr>
    <w:rPr>
      <w:b/>
      <w:bCs/>
      <w:sz w:val="22"/>
      <w:szCs w:val="22"/>
    </w:rPr>
  </w:style>
  <w:style w:type="paragraph" w:styleId="7">
    <w:name w:val="heading 7"/>
    <w:basedOn w:val="a"/>
    <w:next w:val="a"/>
    <w:qFormat/>
    <w:rsid w:val="00DE2993"/>
    <w:pPr>
      <w:keepNext/>
      <w:snapToGrid w:val="0"/>
      <w:jc w:val="center"/>
      <w:outlineLvl w:val="6"/>
    </w:pPr>
    <w:rPr>
      <w:rFonts w:ascii="Arial" w:hAnsi="Arial"/>
      <w:b/>
      <w:sz w:val="20"/>
      <w:szCs w:val="20"/>
    </w:rPr>
  </w:style>
  <w:style w:type="paragraph" w:styleId="8">
    <w:name w:val="heading 8"/>
    <w:basedOn w:val="a"/>
    <w:next w:val="a"/>
    <w:qFormat/>
    <w:rsid w:val="00DE2993"/>
    <w:pPr>
      <w:keepNext/>
      <w:ind w:right="-6"/>
      <w:jc w:val="right"/>
      <w:outlineLvl w:val="7"/>
    </w:pPr>
    <w:rPr>
      <w:b/>
      <w:bCs/>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2993"/>
    <w:pPr>
      <w:tabs>
        <w:tab w:val="center" w:pos="4677"/>
        <w:tab w:val="right" w:pos="9355"/>
      </w:tabs>
    </w:pPr>
  </w:style>
  <w:style w:type="paragraph" w:styleId="2">
    <w:name w:val="Body Text 2"/>
    <w:basedOn w:val="a"/>
    <w:rsid w:val="00DE2993"/>
    <w:pPr>
      <w:jc w:val="both"/>
    </w:pPr>
    <w:rPr>
      <w:b/>
      <w:snapToGrid w:val="0"/>
      <w:sz w:val="18"/>
      <w:lang w:val="en-US"/>
    </w:rPr>
  </w:style>
  <w:style w:type="paragraph" w:styleId="a4">
    <w:name w:val="Title"/>
    <w:basedOn w:val="a"/>
    <w:qFormat/>
    <w:rsid w:val="00DE2993"/>
    <w:pPr>
      <w:jc w:val="center"/>
    </w:pPr>
    <w:rPr>
      <w:b/>
      <w:bCs/>
      <w:sz w:val="28"/>
    </w:rPr>
  </w:style>
  <w:style w:type="paragraph" w:styleId="a5">
    <w:name w:val="header"/>
    <w:basedOn w:val="a"/>
    <w:rsid w:val="00DE2993"/>
    <w:pPr>
      <w:tabs>
        <w:tab w:val="center" w:pos="4677"/>
        <w:tab w:val="right" w:pos="9355"/>
      </w:tabs>
    </w:pPr>
  </w:style>
  <w:style w:type="paragraph" w:styleId="a6">
    <w:name w:val="Subtitle"/>
    <w:basedOn w:val="a"/>
    <w:qFormat/>
    <w:rsid w:val="00DE2993"/>
    <w:pPr>
      <w:ind w:right="49"/>
    </w:pPr>
    <w:rPr>
      <w:rFonts w:ascii="Tahoma" w:hAnsi="Tahoma" w:cs="Tahoma"/>
      <w:b/>
      <w:bCs/>
      <w:sz w:val="20"/>
      <w:lang w:val="en-US"/>
    </w:rPr>
  </w:style>
  <w:style w:type="paragraph" w:styleId="a7">
    <w:name w:val="Body Text"/>
    <w:basedOn w:val="a"/>
    <w:rsid w:val="00DE2993"/>
    <w:pPr>
      <w:jc w:val="both"/>
    </w:pPr>
  </w:style>
  <w:style w:type="character" w:styleId="a8">
    <w:name w:val="Hyperlink"/>
    <w:basedOn w:val="a0"/>
    <w:rsid w:val="00DE2993"/>
    <w:rPr>
      <w:color w:val="0000FF"/>
      <w:u w:val="single"/>
    </w:rPr>
  </w:style>
  <w:style w:type="character" w:styleId="a9">
    <w:name w:val="page number"/>
    <w:basedOn w:val="a0"/>
    <w:rsid w:val="0001235B"/>
  </w:style>
  <w:style w:type="paragraph" w:styleId="aa">
    <w:name w:val="Balloon Text"/>
    <w:basedOn w:val="a"/>
    <w:semiHidden/>
    <w:rsid w:val="00060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1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International specialized exhibition</vt:lpstr>
    </vt:vector>
  </TitlesOfParts>
  <Company>MVK</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specialized exhibition</dc:title>
  <dc:creator>Komarova</dc:creator>
  <cp:lastModifiedBy>semchenko_ea</cp:lastModifiedBy>
  <cp:revision>4</cp:revision>
  <cp:lastPrinted>2006-10-12T12:31:00Z</cp:lastPrinted>
  <dcterms:created xsi:type="dcterms:W3CDTF">2017-11-10T07:26:00Z</dcterms:created>
  <dcterms:modified xsi:type="dcterms:W3CDTF">2018-07-11T08:31:00Z</dcterms:modified>
</cp:coreProperties>
</file>